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7E0" w:rsidRDefault="001F6F20">
      <w:pPr>
        <w:pStyle w:val="af"/>
        <w:tabs>
          <w:tab w:val="clear" w:pos="4536"/>
          <w:tab w:val="clear" w:pos="9072"/>
          <w:tab w:val="right" w:pos="9282"/>
          <w:tab w:val="right" w:pos="9492"/>
        </w:tabs>
        <w:snapToGrid w:val="0"/>
        <w:rPr>
          <w:rFonts w:eastAsia="宋体"/>
          <w:sz w:val="22"/>
          <w:szCs w:val="22"/>
          <w:lang w:eastAsia="zh-CN"/>
        </w:rPr>
      </w:pPr>
      <w:r>
        <w:rPr>
          <w:rFonts w:cs="Arial" w:hint="eastAsia"/>
          <w:bCs/>
          <w:sz w:val="22"/>
        </w:rPr>
        <w:t>3GPP TSG RAN WG1 #1</w:t>
      </w:r>
      <w:r>
        <w:rPr>
          <w:rFonts w:cs="Arial" w:hint="eastAsia"/>
          <w:bCs/>
          <w:sz w:val="22"/>
          <w:lang w:eastAsia="zh-CN"/>
        </w:rPr>
        <w:t>11</w:t>
      </w:r>
      <w:r>
        <w:rPr>
          <w:rFonts w:ascii="Times New Roman" w:eastAsia="宋体" w:hAnsi="Times New Roman"/>
          <w:sz w:val="22"/>
          <w:szCs w:val="22"/>
          <w:lang w:eastAsia="zh-CN"/>
        </w:rPr>
        <w:tab/>
      </w:r>
      <w:r>
        <w:rPr>
          <w:rFonts w:hint="eastAsia"/>
          <w:sz w:val="22"/>
          <w:szCs w:val="22"/>
          <w:lang w:eastAsia="ja-JP"/>
        </w:rPr>
        <w:t>R1-</w:t>
      </w:r>
      <w:r>
        <w:rPr>
          <w:sz w:val="22"/>
          <w:szCs w:val="22"/>
          <w:lang w:eastAsia="zh-CN"/>
        </w:rPr>
        <w:t>22</w:t>
      </w:r>
      <w:r>
        <w:rPr>
          <w:rFonts w:hint="eastAsia"/>
          <w:sz w:val="22"/>
          <w:szCs w:val="22"/>
          <w:lang w:eastAsia="zh-CN"/>
        </w:rPr>
        <w:t>11057</w:t>
      </w:r>
    </w:p>
    <w:p w:rsidR="000D07E0" w:rsidRDefault="001F6F20">
      <w:pPr>
        <w:outlineLvl w:val="0"/>
        <w:rPr>
          <w:rFonts w:ascii="Arial" w:eastAsia="华光标题黑_CNKI" w:hAnsi="Arial" w:cs="Arial"/>
          <w:b/>
          <w:bCs/>
          <w:sz w:val="22"/>
          <w:szCs w:val="24"/>
          <w:lang w:eastAsia="en-US"/>
        </w:rPr>
      </w:pPr>
      <w:r>
        <w:rPr>
          <w:rFonts w:ascii="Arial" w:eastAsia="宋体" w:hAnsi="Arial" w:hint="eastAsia"/>
          <w:b/>
          <w:sz w:val="22"/>
        </w:rPr>
        <w:t>Toulouse, France, November 14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18</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0D07E0" w:rsidRDefault="001F6F20">
      <w:pPr>
        <w:pStyle w:val="af"/>
        <w:tabs>
          <w:tab w:val="clear" w:pos="4536"/>
          <w:tab w:val="left" w:pos="1805"/>
        </w:tabs>
        <w:snapToGrid w:val="0"/>
        <w:spacing w:before="120"/>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0D07E0" w:rsidRDefault="001F6F20">
      <w:pPr>
        <w:pStyle w:val="af"/>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Evaluation on AI for CSI feedback enhancement</w:t>
      </w:r>
    </w:p>
    <w:p w:rsidR="000D07E0" w:rsidRDefault="001F6F20">
      <w:pPr>
        <w:pStyle w:val="af"/>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9.2.2.1</w:t>
      </w:r>
    </w:p>
    <w:p w:rsidR="000D07E0" w:rsidRDefault="001F6F20">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0D07E0" w:rsidRDefault="001F6F20">
      <w:pPr>
        <w:numPr>
          <w:ilvl w:val="0"/>
          <w:numId w:val="8"/>
        </w:numPr>
        <w:tabs>
          <w:tab w:val="clear" w:pos="432"/>
        </w:tabs>
        <w:snapToGrid w:val="0"/>
        <w:spacing w:beforeLines="50" w:before="120" w:afterLines="50" w:after="120" w:line="288" w:lineRule="auto"/>
        <w:ind w:left="567" w:hanging="567"/>
        <w:jc w:val="both"/>
        <w:outlineLvl w:val="0"/>
        <w:rPr>
          <w:rFonts w:eastAsia="宋体"/>
          <w:b/>
          <w:sz w:val="28"/>
          <w:szCs w:val="28"/>
        </w:rPr>
      </w:pPr>
      <w:r>
        <w:rPr>
          <w:rFonts w:eastAsia="宋体"/>
          <w:b/>
          <w:sz w:val="28"/>
          <w:szCs w:val="28"/>
        </w:rPr>
        <w:t>Introduction</w:t>
      </w:r>
    </w:p>
    <w:p w:rsidR="000D07E0" w:rsidRDefault="001F6F20">
      <w:pPr>
        <w:snapToGrid w:val="0"/>
        <w:spacing w:beforeLines="30" w:before="72" w:afterLines="30" w:after="72" w:line="288" w:lineRule="auto"/>
        <w:jc w:val="both"/>
        <w:rPr>
          <w:rStyle w:val="normaltextrun"/>
          <w:color w:val="000000"/>
          <w:shd w:val="clear" w:color="auto" w:fill="FFFFFF"/>
        </w:rPr>
      </w:pPr>
      <w:r>
        <w:rPr>
          <w:rFonts w:eastAsia="宋体" w:hint="eastAsia"/>
          <w:szCs w:val="20"/>
          <w:lang w:bidi="ar"/>
        </w:rPr>
        <w:t>According to</w:t>
      </w:r>
      <w:r>
        <w:rPr>
          <w:rFonts w:eastAsia="宋体"/>
          <w:szCs w:val="20"/>
          <w:lang w:bidi="ar"/>
        </w:rPr>
        <w:t xml:space="preserve"> discussion in 3GPP RAN1#1</w:t>
      </w:r>
      <w:r>
        <w:rPr>
          <w:rFonts w:eastAsia="宋体" w:hint="eastAsia"/>
          <w:szCs w:val="20"/>
          <w:lang w:bidi="ar"/>
        </w:rPr>
        <w:t>10b-e</w:t>
      </w:r>
      <w:r>
        <w:rPr>
          <w:rFonts w:eastAsia="宋体"/>
          <w:szCs w:val="20"/>
          <w:lang w:bidi="ar"/>
        </w:rPr>
        <w:t xml:space="preserve"> meeting</w:t>
      </w:r>
      <w:r>
        <w:rPr>
          <w:rFonts w:eastAsia="宋体" w:hint="eastAsia"/>
          <w:szCs w:val="20"/>
          <w:lang w:bidi="ar"/>
        </w:rPr>
        <w:t xml:space="preserve"> </w:t>
      </w:r>
      <w:r>
        <w:rPr>
          <w:rFonts w:eastAsia="宋体"/>
          <w:szCs w:val="20"/>
          <w:lang w:bidi="ar"/>
        </w:rPr>
        <w:t xml:space="preserve">[1], </w:t>
      </w:r>
      <w:r>
        <w:rPr>
          <w:rFonts w:eastAsia="宋体" w:hint="eastAsia"/>
          <w:szCs w:val="20"/>
          <w:lang w:bidi="ar"/>
        </w:rPr>
        <w:t>some progress</w:t>
      </w:r>
      <w:r>
        <w:rPr>
          <w:rFonts w:eastAsia="宋体"/>
          <w:szCs w:val="20"/>
          <w:lang w:bidi="ar"/>
        </w:rPr>
        <w:t xml:space="preserve"> </w:t>
      </w:r>
      <w:r>
        <w:rPr>
          <w:rFonts w:eastAsia="宋体" w:hint="eastAsia"/>
          <w:szCs w:val="20"/>
          <w:lang w:bidi="ar"/>
        </w:rPr>
        <w:t>has been made on evaluation methodology for CSI feedback enhancement</w:t>
      </w:r>
      <w:r>
        <w:rPr>
          <w:rFonts w:eastAsia="宋体"/>
          <w:szCs w:val="20"/>
          <w:lang w:bidi="ar"/>
        </w:rPr>
        <w:t xml:space="preserve">. In this contribution, we provide our views on further details for </w:t>
      </w:r>
      <w:r>
        <w:rPr>
          <w:rFonts w:eastAsia="宋体" w:hint="eastAsia"/>
          <w:szCs w:val="20"/>
          <w:lang w:bidi="ar"/>
        </w:rPr>
        <w:t>evaluation methodology and share some initial evaluation results</w:t>
      </w:r>
      <w:r>
        <w:rPr>
          <w:rFonts w:eastAsia="宋体"/>
          <w:szCs w:val="20"/>
          <w:lang w:bidi="ar"/>
        </w:rPr>
        <w:t>.</w:t>
      </w:r>
      <w:r>
        <w:rPr>
          <w:rFonts w:eastAsia="宋体" w:hint="eastAsia"/>
          <w:szCs w:val="20"/>
          <w:lang w:bidi="ar"/>
        </w:rPr>
        <w:t xml:space="preserve"> </w:t>
      </w:r>
      <w:r>
        <w:rPr>
          <w:rFonts w:hint="eastAsia"/>
        </w:rPr>
        <w:t>I</w:t>
      </w:r>
      <w:r>
        <w:rPr>
          <w:rStyle w:val="normaltextrun"/>
          <w:rFonts w:hint="eastAsia"/>
          <w:color w:val="000000"/>
          <w:shd w:val="clear" w:color="auto" w:fill="FFFFFF"/>
        </w:rPr>
        <w:t>n our companion cont</w:t>
      </w:r>
      <w:r>
        <w:rPr>
          <w:rStyle w:val="normaltextrun"/>
          <w:rFonts w:hint="eastAsia"/>
          <w:color w:val="000000"/>
          <w:shd w:val="clear" w:color="auto" w:fill="FFFFFF"/>
        </w:rPr>
        <w:t>ribution [2], representative sub-use case selection and potential specification impacts are discussed accordingly.</w:t>
      </w:r>
    </w:p>
    <w:p w:rsidR="000D07E0" w:rsidRDefault="001F6F20">
      <w:pPr>
        <w:numPr>
          <w:ilvl w:val="0"/>
          <w:numId w:val="8"/>
        </w:numPr>
        <w:tabs>
          <w:tab w:val="clear" w:pos="432"/>
        </w:tabs>
        <w:snapToGrid w:val="0"/>
        <w:spacing w:beforeLines="50" w:before="120" w:afterLines="50" w:after="120" w:line="288" w:lineRule="auto"/>
        <w:ind w:left="567" w:hanging="567"/>
        <w:jc w:val="both"/>
        <w:outlineLvl w:val="0"/>
        <w:rPr>
          <w:b/>
          <w:sz w:val="28"/>
          <w:szCs w:val="28"/>
        </w:rPr>
      </w:pPr>
      <w:r>
        <w:rPr>
          <w:rFonts w:hint="eastAsia"/>
          <w:b/>
          <w:sz w:val="28"/>
          <w:szCs w:val="28"/>
        </w:rPr>
        <w:t>Generic issues on evaluation methodology</w:t>
      </w:r>
    </w:p>
    <w:p w:rsidR="000D07E0" w:rsidRDefault="001F6F20">
      <w:pPr>
        <w:numPr>
          <w:ilvl w:val="1"/>
          <w:numId w:val="8"/>
        </w:numPr>
        <w:tabs>
          <w:tab w:val="clear" w:pos="576"/>
        </w:tabs>
        <w:snapToGrid w:val="0"/>
        <w:spacing w:beforeLines="50" w:before="120" w:afterLines="50" w:after="120" w:line="288" w:lineRule="auto"/>
        <w:ind w:left="567" w:hanging="567"/>
        <w:jc w:val="both"/>
        <w:outlineLvl w:val="1"/>
        <w:rPr>
          <w:b/>
          <w:sz w:val="24"/>
          <w:szCs w:val="24"/>
        </w:rPr>
      </w:pPr>
      <w:r>
        <w:rPr>
          <w:rFonts w:eastAsia="宋体" w:hint="eastAsia"/>
          <w:b/>
          <w:sz w:val="24"/>
          <w:szCs w:val="24"/>
        </w:rPr>
        <w:t>Baseline for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D07E0">
        <w:trPr>
          <w:trHeight w:val="90"/>
        </w:trPr>
        <w:tc>
          <w:tcPr>
            <w:tcW w:w="9576" w:type="dxa"/>
          </w:tcPr>
          <w:p w:rsidR="000D07E0" w:rsidRDefault="001F6F20">
            <w:pPr>
              <w:numPr>
                <w:ilvl w:val="0"/>
                <w:numId w:val="9"/>
              </w:numPr>
              <w:snapToGrid w:val="0"/>
              <w:spacing w:beforeLines="30" w:before="72" w:afterLines="30" w:after="72" w:line="288" w:lineRule="auto"/>
              <w:rPr>
                <w:rFonts w:eastAsia="宋体"/>
                <w:b/>
                <w:bCs/>
                <w:i/>
                <w:iCs/>
                <w:szCs w:val="20"/>
                <w:lang w:bidi="ar"/>
              </w:rPr>
            </w:pPr>
            <w:r>
              <w:rPr>
                <w:rFonts w:eastAsia="宋体" w:hint="eastAsia"/>
                <w:b/>
                <w:bCs/>
                <w:i/>
                <w:iCs/>
                <w:szCs w:val="20"/>
                <w:lang w:bidi="ar"/>
              </w:rPr>
              <w:t>Question</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10bis</w:t>
            </w:r>
            <w:r>
              <w:rPr>
                <w:rFonts w:eastAsia="宋体"/>
                <w:b/>
                <w:bCs/>
                <w:i/>
                <w:iCs/>
                <w:szCs w:val="20"/>
                <w:lang w:bidi="ar"/>
              </w:rPr>
              <w:t>-e</w:t>
            </w:r>
          </w:p>
          <w:p w:rsidR="000D07E0" w:rsidRDefault="001F6F20">
            <w:pPr>
              <w:snapToGrid w:val="0"/>
              <w:spacing w:beforeLines="30" w:before="72" w:afterLines="30" w:after="72" w:line="288" w:lineRule="auto"/>
              <w:rPr>
                <w:rFonts w:ascii="Times" w:eastAsia="宋体" w:hAnsi="Times" w:cs="Times"/>
                <w:b/>
                <w:bCs/>
                <w:color w:val="000000"/>
                <w:szCs w:val="20"/>
                <w:u w:val="single"/>
              </w:rPr>
            </w:pPr>
            <w:r>
              <w:rPr>
                <w:rFonts w:ascii="Times" w:eastAsia="宋体" w:hAnsi="Times" w:cs="Times" w:hint="eastAsia"/>
                <w:b/>
                <w:bCs/>
                <w:color w:val="000000"/>
                <w:szCs w:val="20"/>
                <w:u w:val="single"/>
              </w:rPr>
              <w:t>Question</w:t>
            </w:r>
            <w:r>
              <w:rPr>
                <w:rFonts w:ascii="Times" w:hAnsi="Times" w:cs="Times" w:hint="eastAsia"/>
                <w:b/>
                <w:bCs/>
                <w:color w:val="000000"/>
                <w:szCs w:val="20"/>
                <w:u w:val="single"/>
              </w:rPr>
              <w:t>:</w:t>
            </w:r>
            <w:r>
              <w:rPr>
                <w:rFonts w:ascii="Times" w:eastAsia="宋体" w:hAnsi="Times" w:cs="Times" w:hint="eastAsia"/>
                <w:b/>
                <w:bCs/>
                <w:color w:val="000000"/>
                <w:szCs w:val="20"/>
                <w:u w:val="single"/>
              </w:rPr>
              <w:t xml:space="preserve"> </w:t>
            </w:r>
          </w:p>
          <w:p w:rsidR="000D07E0" w:rsidRDefault="001F6F20">
            <w:pPr>
              <w:snapToGrid w:val="0"/>
              <w:spacing w:beforeLines="30" w:before="72" w:afterLines="30" w:after="72" w:line="288" w:lineRule="auto"/>
            </w:pPr>
            <w:r>
              <w:t xml:space="preserve">For the evaluation of CSI enhancements, do you think there is need to introduce an additional </w:t>
            </w:r>
            <w:r>
              <w:rPr>
                <w:u w:val="single"/>
              </w:rPr>
              <w:t>throughput baseline</w:t>
            </w:r>
            <w:r>
              <w:t xml:space="preserve"> based on ideal CSI (e.g., ideal eigenvector), which is taken as an upper bound? E.g., the baseline of ideal CSI is used for</w:t>
            </w:r>
          </w:p>
          <w:p w:rsidR="000D07E0" w:rsidRDefault="001F6F20">
            <w:pPr>
              <w:pStyle w:val="aff0"/>
              <w:numPr>
                <w:ilvl w:val="0"/>
                <w:numId w:val="10"/>
              </w:numPr>
              <w:spacing w:line="240" w:lineRule="auto"/>
              <w:ind w:left="400" w:hangingChars="200" w:hanging="400"/>
            </w:pPr>
            <w:r>
              <w:t>Option 1: For cali</w:t>
            </w:r>
            <w:r>
              <w:t>bration purpose</w:t>
            </w:r>
          </w:p>
          <w:p w:rsidR="000D07E0" w:rsidRDefault="001F6F20">
            <w:pPr>
              <w:pStyle w:val="aff0"/>
              <w:numPr>
                <w:ilvl w:val="0"/>
                <w:numId w:val="10"/>
              </w:numPr>
              <w:spacing w:line="240" w:lineRule="auto"/>
              <w:ind w:left="400" w:hangingChars="200" w:hanging="400"/>
              <w:rPr>
                <w:rFonts w:eastAsia="宋体"/>
                <w:color w:val="000000"/>
                <w:szCs w:val="20"/>
              </w:rPr>
            </w:pPr>
            <w:r>
              <w:t>Option 2: To be taken as the eventual KPI for AI/ML-based performance comparison</w:t>
            </w:r>
          </w:p>
        </w:tc>
      </w:tr>
    </w:tbl>
    <w:p w:rsidR="000D07E0" w:rsidRDefault="001F6F20">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In RAN1#110bis-e, the above issue was raised for introducing an upper bound for throughput baseline [3]. It is necessary to evaluate the system performance, e</w:t>
      </w:r>
      <w:r>
        <w:rPr>
          <w:rFonts w:eastAsia="宋体" w:hint="eastAsia"/>
          <w:szCs w:val="20"/>
          <w:lang w:bidi="ar"/>
        </w:rPr>
        <w:t xml:space="preserve">.g. throughput, between AI approaches and the ideal eigenvector feedback (i.e., the upper bound of performance). Since the legacy </w:t>
      </w:r>
      <w:proofErr w:type="spellStart"/>
      <w:r>
        <w:rPr>
          <w:rFonts w:eastAsia="宋体" w:hint="eastAsia"/>
          <w:szCs w:val="20"/>
          <w:lang w:bidi="ar"/>
        </w:rPr>
        <w:t>eType</w:t>
      </w:r>
      <w:proofErr w:type="spellEnd"/>
      <w:r>
        <w:rPr>
          <w:rFonts w:eastAsia="宋体" w:hint="eastAsia"/>
          <w:szCs w:val="20"/>
          <w:lang w:bidi="ar"/>
        </w:rPr>
        <w:t xml:space="preserve"> II approach shows average performance and differs from companies which is difficult to calibrate among companies, and th</w:t>
      </w:r>
      <w:r>
        <w:rPr>
          <w:rFonts w:eastAsia="宋体" w:hint="eastAsia"/>
          <w:szCs w:val="20"/>
          <w:lang w:bidi="ar"/>
        </w:rPr>
        <w:t>e upper bound may not have much difference, it could make cross checking on eventual KPIs (e.g. UPT, throughput) much easier. Furthermore, it is helpful to compare the AI performance with the ideal CSI feedback to see how much room is left. Therefore, we p</w:t>
      </w:r>
      <w:r>
        <w:rPr>
          <w:rFonts w:eastAsia="宋体" w:hint="eastAsia"/>
          <w:szCs w:val="20"/>
          <w:lang w:bidi="ar"/>
        </w:rPr>
        <w:t>ropose ideal CSI feedback should be adopted as an additional throughput baseline at least for calibration purpose.</w:t>
      </w:r>
    </w:p>
    <w:p w:rsidR="000D07E0" w:rsidRDefault="001F6F20">
      <w:pPr>
        <w:adjustRightInd w:val="0"/>
        <w:snapToGrid w:val="0"/>
        <w:spacing w:beforeLines="30" w:before="72" w:afterLines="30" w:after="72" w:line="288" w:lineRule="auto"/>
        <w:jc w:val="both"/>
        <w:rPr>
          <w:rFonts w:eastAsia="宋体"/>
          <w:i/>
          <w:iCs/>
          <w:szCs w:val="20"/>
          <w:lang w:bidi="ar"/>
        </w:rPr>
      </w:pPr>
      <w:r>
        <w:rPr>
          <w:rFonts w:eastAsia="宋体"/>
          <w:b/>
          <w:i/>
          <w:szCs w:val="20"/>
          <w:lang w:bidi="ar"/>
        </w:rPr>
        <w:t xml:space="preserve">Proposal </w:t>
      </w:r>
      <w:r>
        <w:rPr>
          <w:rFonts w:eastAsia="宋体" w:hint="eastAsia"/>
          <w:b/>
          <w:i/>
          <w:szCs w:val="20"/>
          <w:lang w:bidi="ar"/>
        </w:rPr>
        <w:t>1</w:t>
      </w:r>
      <w:r>
        <w:rPr>
          <w:rFonts w:eastAsia="宋体"/>
          <w:b/>
          <w:i/>
          <w:szCs w:val="20"/>
          <w:lang w:bidi="ar"/>
        </w:rPr>
        <w:t>:</w:t>
      </w:r>
      <w:r>
        <w:rPr>
          <w:rFonts w:eastAsia="宋体"/>
          <w:i/>
          <w:szCs w:val="20"/>
          <w:lang w:bidi="ar"/>
        </w:rPr>
        <w:t xml:space="preserve"> </w:t>
      </w:r>
      <w:r>
        <w:rPr>
          <w:rFonts w:eastAsia="宋体" w:hint="eastAsia"/>
          <w:i/>
          <w:szCs w:val="20"/>
          <w:lang w:bidi="ar"/>
        </w:rPr>
        <w:t>I</w:t>
      </w:r>
      <w:r>
        <w:rPr>
          <w:rFonts w:eastAsia="宋体" w:hint="eastAsia"/>
          <w:i/>
          <w:iCs/>
          <w:szCs w:val="20"/>
          <w:lang w:bidi="ar"/>
        </w:rPr>
        <w:t>deal CSI feedback should be adopted as an additional throughput baseline at least for calibration purpose.</w:t>
      </w:r>
    </w:p>
    <w:p w:rsidR="000D07E0" w:rsidRDefault="001F6F20">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 xml:space="preserve">As we know, in MU-MIMO, precoding </w:t>
      </w:r>
      <w:r>
        <w:rPr>
          <w:rFonts w:eastAsia="宋体"/>
          <w:szCs w:val="20"/>
          <w:lang w:bidi="ar"/>
        </w:rPr>
        <w:t>can</w:t>
      </w:r>
      <w:r>
        <w:rPr>
          <w:rFonts w:eastAsia="宋体" w:hint="eastAsia"/>
          <w:szCs w:val="20"/>
          <w:lang w:bidi="ar"/>
        </w:rPr>
        <w:t xml:space="preserve"> be refined </w:t>
      </w:r>
      <w:r>
        <w:rPr>
          <w:rFonts w:eastAsia="宋体"/>
          <w:szCs w:val="20"/>
          <w:lang w:bidi="ar"/>
        </w:rPr>
        <w:t>considering</w:t>
      </w:r>
      <w:r>
        <w:rPr>
          <w:rFonts w:eastAsia="宋体" w:hint="eastAsia"/>
          <w:szCs w:val="20"/>
          <w:lang w:bidi="ar"/>
        </w:rPr>
        <w:t xml:space="preserve"> </w:t>
      </w:r>
      <w:r>
        <w:rPr>
          <w:rFonts w:eastAsia="宋体"/>
          <w:szCs w:val="20"/>
          <w:lang w:bidi="ar"/>
        </w:rPr>
        <w:t xml:space="preserve">MU-interference of </w:t>
      </w:r>
      <w:r>
        <w:rPr>
          <w:rFonts w:eastAsia="宋体" w:hint="eastAsia"/>
          <w:szCs w:val="20"/>
          <w:lang w:bidi="ar"/>
        </w:rPr>
        <w:t>scheduled UE</w:t>
      </w:r>
      <w:r>
        <w:rPr>
          <w:rFonts w:eastAsia="宋体"/>
          <w:szCs w:val="20"/>
          <w:lang w:bidi="ar"/>
        </w:rPr>
        <w:t>s</w:t>
      </w:r>
      <w:r>
        <w:rPr>
          <w:rFonts w:eastAsia="宋体" w:hint="eastAsia"/>
          <w:szCs w:val="20"/>
          <w:lang w:bidi="ar"/>
        </w:rPr>
        <w:t xml:space="preserve"> using</w:t>
      </w:r>
      <w:r>
        <w:rPr>
          <w:rFonts w:eastAsia="宋体"/>
          <w:szCs w:val="20"/>
          <w:lang w:bidi="ar"/>
        </w:rPr>
        <w:t xml:space="preserve"> approaches such as</w:t>
      </w:r>
      <w:r>
        <w:rPr>
          <w:rFonts w:eastAsia="宋体" w:hint="eastAsia"/>
          <w:szCs w:val="20"/>
          <w:lang w:bidi="ar"/>
        </w:rPr>
        <w:t xml:space="preserve"> SLNR </w:t>
      </w:r>
      <w:r>
        <w:rPr>
          <w:rFonts w:eastAsia="宋体"/>
          <w:szCs w:val="20"/>
          <w:lang w:bidi="ar"/>
        </w:rPr>
        <w:t>and</w:t>
      </w:r>
      <w:r>
        <w:rPr>
          <w:rFonts w:eastAsia="宋体" w:hint="eastAsia"/>
          <w:szCs w:val="20"/>
          <w:lang w:bidi="ar"/>
        </w:rPr>
        <w:t xml:space="preserve"> zero-forcing. In such case, MCS estimation for refin</w:t>
      </w:r>
      <w:r>
        <w:rPr>
          <w:rFonts w:eastAsia="宋体"/>
          <w:szCs w:val="20"/>
          <w:lang w:bidi="ar"/>
        </w:rPr>
        <w:t>ed</w:t>
      </w:r>
      <w:r>
        <w:rPr>
          <w:rFonts w:eastAsia="宋体" w:hint="eastAsia"/>
          <w:szCs w:val="20"/>
          <w:lang w:bidi="ar"/>
        </w:rPr>
        <w:t xml:space="preserve"> precoding is quite </w:t>
      </w:r>
      <w:r>
        <w:rPr>
          <w:rFonts w:eastAsia="宋体"/>
          <w:szCs w:val="20"/>
          <w:lang w:bidi="ar"/>
        </w:rPr>
        <w:t>challenging</w:t>
      </w:r>
      <w:r>
        <w:rPr>
          <w:rFonts w:eastAsia="宋体" w:hint="eastAsia"/>
          <w:szCs w:val="20"/>
          <w:lang w:bidi="ar"/>
        </w:rPr>
        <w:t xml:space="preserve"> </w:t>
      </w:r>
      <w:r>
        <w:rPr>
          <w:rFonts w:eastAsia="宋体"/>
          <w:szCs w:val="20"/>
          <w:lang w:bidi="ar"/>
        </w:rPr>
        <w:t>at</w:t>
      </w:r>
      <w:r>
        <w:rPr>
          <w:rFonts w:eastAsia="宋体" w:hint="eastAsia"/>
          <w:szCs w:val="20"/>
          <w:lang w:bidi="ar"/>
        </w:rPr>
        <w:t xml:space="preserve"> </w:t>
      </w:r>
      <w:proofErr w:type="spellStart"/>
      <w:r>
        <w:rPr>
          <w:rFonts w:eastAsia="宋体" w:hint="eastAsia"/>
          <w:szCs w:val="20"/>
          <w:lang w:bidi="ar"/>
        </w:rPr>
        <w:t>gNB</w:t>
      </w:r>
      <w:proofErr w:type="spellEnd"/>
      <w:r>
        <w:rPr>
          <w:rFonts w:eastAsia="宋体" w:hint="eastAsia"/>
          <w:szCs w:val="20"/>
          <w:lang w:bidi="ar"/>
        </w:rPr>
        <w:t xml:space="preserve"> side. </w:t>
      </w:r>
      <w:r>
        <w:rPr>
          <w:rFonts w:eastAsia="宋体"/>
          <w:szCs w:val="20"/>
          <w:lang w:bidi="ar"/>
        </w:rPr>
        <w:t xml:space="preserve">As </w:t>
      </w:r>
      <w:r>
        <w:rPr>
          <w:rFonts w:eastAsia="宋体" w:hint="eastAsia"/>
          <w:szCs w:val="20"/>
          <w:lang w:bidi="ar"/>
        </w:rPr>
        <w:t>discussed in MIMO agenda (</w:t>
      </w:r>
      <w:r>
        <w:rPr>
          <w:rFonts w:eastAsia="宋体" w:hint="eastAsia"/>
          <w:szCs w:val="20"/>
          <w:lang w:bidi="ar"/>
        </w:rPr>
        <w:t>section 3.7) [</w:t>
      </w:r>
      <w:r>
        <w:rPr>
          <w:rFonts w:eastAsia="宋体" w:hint="eastAsia"/>
          <w:szCs w:val="20"/>
          <w:lang w:bidi="ar"/>
        </w:rPr>
        <w:t>4</w:t>
      </w:r>
      <w:r>
        <w:rPr>
          <w:rFonts w:eastAsia="宋体" w:hint="eastAsia"/>
          <w:szCs w:val="20"/>
          <w:lang w:bidi="ar"/>
        </w:rPr>
        <w:t>], provid</w:t>
      </w:r>
      <w:r>
        <w:rPr>
          <w:rFonts w:eastAsia="宋体"/>
          <w:szCs w:val="20"/>
          <w:lang w:bidi="ar"/>
        </w:rPr>
        <w:t>ing</w:t>
      </w:r>
      <w:r>
        <w:rPr>
          <w:rFonts w:eastAsia="宋体" w:hint="eastAsia"/>
          <w:szCs w:val="20"/>
          <w:lang w:bidi="ar"/>
        </w:rPr>
        <w:t xml:space="preserve"> sufficient channel information (</w:t>
      </w:r>
      <w:r>
        <w:rPr>
          <w:rFonts w:eastAsia="宋体"/>
          <w:szCs w:val="20"/>
          <w:lang w:bidi="ar"/>
        </w:rPr>
        <w:t xml:space="preserve">e.g. </w:t>
      </w:r>
      <w:r>
        <w:rPr>
          <w:rFonts w:eastAsia="宋体" w:hint="eastAsia"/>
          <w:szCs w:val="20"/>
          <w:lang w:bidi="ar"/>
        </w:rPr>
        <w:t xml:space="preserve">wideband </w:t>
      </w:r>
      <w:proofErr w:type="spellStart"/>
      <w:r>
        <w:rPr>
          <w:rFonts w:eastAsia="宋体" w:hint="eastAsia"/>
          <w:szCs w:val="20"/>
          <w:lang w:bidi="ar"/>
        </w:rPr>
        <w:t>Rxx</w:t>
      </w:r>
      <w:proofErr w:type="spellEnd"/>
      <w:r>
        <w:rPr>
          <w:rFonts w:eastAsia="宋体" w:hint="eastAsia"/>
          <w:szCs w:val="20"/>
          <w:lang w:bidi="ar"/>
        </w:rPr>
        <w:t xml:space="preserve"> including r</w:t>
      </w:r>
      <w:r>
        <w:rPr>
          <w:rFonts w:eastAsia="宋体"/>
          <w:szCs w:val="20"/>
          <w:lang w:bidi="ar"/>
        </w:rPr>
        <w:t>eceiver side information,</w:t>
      </w:r>
      <w:r>
        <w:rPr>
          <w:rFonts w:eastAsia="宋体" w:hint="eastAsia"/>
          <w:szCs w:val="20"/>
          <w:lang w:bidi="ar"/>
        </w:rPr>
        <w:t xml:space="preserve"> full rank report including eigenvectors and eigenvalues</w:t>
      </w:r>
      <w:r>
        <w:rPr>
          <w:rFonts w:eastAsia="宋体"/>
          <w:szCs w:val="20"/>
          <w:lang w:bidi="ar"/>
        </w:rPr>
        <w:t xml:space="preserve">, </w:t>
      </w:r>
      <w:proofErr w:type="spellStart"/>
      <w:r>
        <w:rPr>
          <w:rFonts w:eastAsia="宋体"/>
          <w:szCs w:val="20"/>
          <w:lang w:bidi="ar"/>
        </w:rPr>
        <w:t>etc</w:t>
      </w:r>
      <w:proofErr w:type="spellEnd"/>
      <w:r>
        <w:rPr>
          <w:rFonts w:eastAsia="宋体" w:hint="eastAsia"/>
          <w:szCs w:val="20"/>
          <w:lang w:bidi="ar"/>
        </w:rPr>
        <w:t>)</w:t>
      </w:r>
      <w:r>
        <w:rPr>
          <w:rFonts w:eastAsia="宋体"/>
          <w:szCs w:val="20"/>
          <w:lang w:bidi="ar"/>
        </w:rPr>
        <w:t xml:space="preserve"> can </w:t>
      </w:r>
      <w:r>
        <w:rPr>
          <w:rFonts w:eastAsia="宋体" w:hint="eastAsia"/>
          <w:szCs w:val="20"/>
          <w:lang w:bidi="ar"/>
        </w:rPr>
        <w:t>significantly increase system performance. Due to sufficient channel inform</w:t>
      </w:r>
      <w:r>
        <w:rPr>
          <w:rFonts w:eastAsia="宋体" w:hint="eastAsia"/>
          <w:szCs w:val="20"/>
          <w:lang w:bidi="ar"/>
        </w:rPr>
        <w:t xml:space="preserve">ation of UEs at </w:t>
      </w:r>
      <w:proofErr w:type="spellStart"/>
      <w:r>
        <w:rPr>
          <w:rFonts w:eastAsia="宋体" w:hint="eastAsia"/>
          <w:szCs w:val="20"/>
          <w:lang w:bidi="ar"/>
        </w:rPr>
        <w:t>gNB</w:t>
      </w:r>
      <w:proofErr w:type="spellEnd"/>
      <w:r>
        <w:rPr>
          <w:rFonts w:eastAsia="宋体" w:hint="eastAsia"/>
          <w:szCs w:val="20"/>
          <w:lang w:bidi="ar"/>
        </w:rPr>
        <w:t xml:space="preserve"> side, accurate </w:t>
      </w:r>
      <w:r>
        <w:rPr>
          <w:rFonts w:eastAsia="宋体"/>
          <w:szCs w:val="20"/>
          <w:lang w:bidi="ar"/>
        </w:rPr>
        <w:t>precoding</w:t>
      </w:r>
      <w:r>
        <w:rPr>
          <w:rFonts w:eastAsia="宋体" w:hint="eastAsia"/>
          <w:szCs w:val="20"/>
          <w:lang w:bidi="ar"/>
        </w:rPr>
        <w:t xml:space="preserve"> adjustments for MU scheduling could </w:t>
      </w:r>
      <w:r>
        <w:rPr>
          <w:rFonts w:eastAsia="宋体"/>
          <w:szCs w:val="20"/>
          <w:lang w:bidi="ar"/>
        </w:rPr>
        <w:t xml:space="preserve">be </w:t>
      </w:r>
      <w:r>
        <w:rPr>
          <w:rFonts w:eastAsia="宋体" w:hint="eastAsia"/>
          <w:szCs w:val="20"/>
          <w:lang w:bidi="ar"/>
        </w:rPr>
        <w:t xml:space="preserve">possible to avoid interference across UEs. </w:t>
      </w:r>
      <w:r>
        <w:rPr>
          <w:rFonts w:eastAsia="宋体"/>
          <w:szCs w:val="20"/>
          <w:lang w:bidi="ar"/>
        </w:rPr>
        <w:t>To avoid possible overlapping enhancements,</w:t>
      </w:r>
      <w:r>
        <w:rPr>
          <w:rFonts w:eastAsia="宋体" w:hint="eastAsia"/>
          <w:szCs w:val="20"/>
          <w:lang w:bidi="ar"/>
        </w:rPr>
        <w:t xml:space="preserve"> we propose to consider adopt</w:t>
      </w:r>
      <w:r>
        <w:rPr>
          <w:rFonts w:eastAsia="宋体"/>
          <w:szCs w:val="20"/>
          <w:lang w:bidi="ar"/>
        </w:rPr>
        <w:t>ing</w:t>
      </w:r>
      <w:r>
        <w:rPr>
          <w:rFonts w:eastAsia="宋体" w:hint="eastAsia"/>
          <w:szCs w:val="20"/>
          <w:lang w:bidi="ar"/>
        </w:rPr>
        <w:t xml:space="preserve"> additional baseline for comparison.</w:t>
      </w:r>
    </w:p>
    <w:p w:rsidR="000D07E0" w:rsidRDefault="001F6F20">
      <w:pPr>
        <w:adjustRightInd w:val="0"/>
        <w:snapToGrid w:val="0"/>
        <w:spacing w:beforeLines="30" w:before="72" w:afterLines="30" w:after="72" w:line="288" w:lineRule="auto"/>
        <w:jc w:val="both"/>
        <w:rPr>
          <w:rFonts w:eastAsia="宋体"/>
          <w:b/>
          <w:i/>
          <w:szCs w:val="20"/>
          <w:lang w:bidi="ar"/>
        </w:rPr>
      </w:pPr>
      <w:r>
        <w:rPr>
          <w:rFonts w:eastAsia="宋体"/>
          <w:b/>
          <w:i/>
          <w:szCs w:val="20"/>
          <w:lang w:bidi="ar"/>
        </w:rPr>
        <w:t xml:space="preserve">Proposal 2: </w:t>
      </w:r>
      <w:r>
        <w:rPr>
          <w:rFonts w:eastAsia="宋体"/>
          <w:bCs/>
          <w:i/>
          <w:szCs w:val="20"/>
          <w:lang w:bidi="ar"/>
        </w:rPr>
        <w:t>Enhan</w:t>
      </w:r>
      <w:r>
        <w:rPr>
          <w:rFonts w:eastAsia="宋体"/>
          <w:bCs/>
          <w:i/>
          <w:szCs w:val="20"/>
          <w:lang w:bidi="ar"/>
        </w:rPr>
        <w:t xml:space="preserve">cements on CSI feedback using non-AI/ML approaches (e.g. </w:t>
      </w:r>
      <w:r>
        <w:rPr>
          <w:rFonts w:eastAsia="宋体"/>
          <w:bCs/>
          <w:i/>
          <w:szCs w:val="20"/>
          <w:lang w:bidi="ar"/>
        </w:rPr>
        <w:t>W</w:t>
      </w:r>
      <w:r>
        <w:rPr>
          <w:rFonts w:eastAsia="宋体"/>
          <w:bCs/>
          <w:i/>
          <w:szCs w:val="20"/>
          <w:lang w:bidi="ar"/>
        </w:rPr>
        <w:t xml:space="preserve">ideband (WB) </w:t>
      </w:r>
      <w:r>
        <w:rPr>
          <w:rFonts w:eastAsia="宋体"/>
          <w:bCs/>
          <w:i/>
          <w:szCs w:val="20"/>
          <w:lang w:bidi="ar"/>
        </w:rPr>
        <w:t>covariance matrix</w:t>
      </w:r>
      <w:r>
        <w:rPr>
          <w:rFonts w:eastAsia="宋体"/>
          <w:bCs/>
          <w:i/>
          <w:szCs w:val="20"/>
          <w:lang w:bidi="ar"/>
        </w:rPr>
        <w:t>, full rank information) can be considered as an additional baseline for performance comparison</w:t>
      </w:r>
      <w:r>
        <w:rPr>
          <w:rFonts w:eastAsia="宋体" w:hint="eastAsia"/>
          <w:bCs/>
          <w:i/>
          <w:szCs w:val="20"/>
          <w:lang w:bidi="ar"/>
        </w:rPr>
        <w:t>.</w:t>
      </w:r>
    </w:p>
    <w:p w:rsidR="000D07E0" w:rsidRDefault="001F6F20">
      <w:pPr>
        <w:numPr>
          <w:ilvl w:val="0"/>
          <w:numId w:val="8"/>
        </w:numPr>
        <w:tabs>
          <w:tab w:val="clear" w:pos="432"/>
        </w:tabs>
        <w:snapToGrid w:val="0"/>
        <w:spacing w:beforeLines="50" w:before="120" w:afterLines="50" w:after="120" w:line="288" w:lineRule="auto"/>
        <w:ind w:left="425" w:hanging="425"/>
        <w:jc w:val="both"/>
        <w:outlineLvl w:val="0"/>
        <w:rPr>
          <w:rStyle w:val="normaltextrun"/>
          <w:rFonts w:eastAsia="宋体"/>
          <w:color w:val="000000"/>
          <w:shd w:val="clear" w:color="auto" w:fill="FFFFFF"/>
        </w:rPr>
      </w:pPr>
      <w:r>
        <w:rPr>
          <w:rFonts w:hint="eastAsia"/>
          <w:b/>
          <w:sz w:val="28"/>
          <w:szCs w:val="28"/>
        </w:rPr>
        <w:lastRenderedPageBreak/>
        <w:t xml:space="preserve">Evaluation methodology on CSI compression in spatial and frequency </w:t>
      </w:r>
      <w:r>
        <w:rPr>
          <w:rFonts w:hint="eastAsia"/>
          <w:b/>
          <w:sz w:val="28"/>
          <w:szCs w:val="28"/>
        </w:rPr>
        <w:t>domain</w:t>
      </w:r>
    </w:p>
    <w:p w:rsidR="000D07E0" w:rsidRDefault="001F6F20">
      <w:pPr>
        <w:numPr>
          <w:ilvl w:val="1"/>
          <w:numId w:val="8"/>
        </w:numPr>
        <w:tabs>
          <w:tab w:val="clear" w:pos="576"/>
        </w:tabs>
        <w:snapToGrid w:val="0"/>
        <w:spacing w:beforeLines="50" w:before="120" w:afterLines="50" w:after="120" w:line="288" w:lineRule="auto"/>
        <w:ind w:left="567" w:hanging="567"/>
        <w:jc w:val="both"/>
        <w:outlineLvl w:val="1"/>
        <w:rPr>
          <w:b/>
          <w:sz w:val="24"/>
          <w:szCs w:val="24"/>
        </w:rPr>
      </w:pPr>
      <w:r>
        <w:rPr>
          <w:rFonts w:hint="eastAsia"/>
          <w:b/>
          <w:sz w:val="24"/>
          <w:szCs w:val="24"/>
        </w:rPr>
        <w:t>Model input and model output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D07E0">
        <w:trPr>
          <w:trHeight w:val="90"/>
        </w:trPr>
        <w:tc>
          <w:tcPr>
            <w:tcW w:w="9576" w:type="dxa"/>
          </w:tcPr>
          <w:p w:rsidR="000D07E0" w:rsidRDefault="001F6F20">
            <w:pPr>
              <w:numPr>
                <w:ilvl w:val="0"/>
                <w:numId w:val="9"/>
              </w:numPr>
              <w:snapToGrid w:val="0"/>
              <w:spacing w:beforeLines="30" w:before="72" w:afterLines="30" w:after="72" w:line="288"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09</w:t>
            </w:r>
            <w:r>
              <w:rPr>
                <w:rFonts w:eastAsia="宋体"/>
                <w:b/>
                <w:bCs/>
                <w:i/>
                <w:iCs/>
                <w:szCs w:val="20"/>
                <w:lang w:bidi="ar"/>
              </w:rPr>
              <w:t>-e</w:t>
            </w:r>
          </w:p>
          <w:p w:rsidR="000D07E0" w:rsidRDefault="001F6F20">
            <w:pPr>
              <w:pStyle w:val="aff0"/>
              <w:numPr>
                <w:ilvl w:val="255"/>
                <w:numId w:val="0"/>
              </w:numPr>
              <w:autoSpaceDE w:val="0"/>
              <w:autoSpaceDN w:val="0"/>
              <w:adjustRightInd w:val="0"/>
              <w:spacing w:after="120" w:line="259" w:lineRule="auto"/>
              <w:jc w:val="both"/>
              <w:rPr>
                <w:rFonts w:eastAsia="等线"/>
                <w:b/>
                <w:bCs/>
                <w:u w:val="single"/>
              </w:rPr>
            </w:pPr>
            <w:r>
              <w:rPr>
                <w:rFonts w:eastAsia="等线"/>
                <w:b/>
                <w:bCs/>
                <w:u w:val="single"/>
              </w:rPr>
              <w:t>Agreement</w:t>
            </w:r>
            <w:r>
              <w:rPr>
                <w:rFonts w:eastAsia="等线" w:hint="eastAsia"/>
                <w:b/>
                <w:bCs/>
                <w:u w:val="single"/>
              </w:rPr>
              <w:t>:</w:t>
            </w:r>
          </w:p>
          <w:p w:rsidR="000D07E0" w:rsidRDefault="001F6F20">
            <w:pPr>
              <w:pStyle w:val="aff0"/>
              <w:numPr>
                <w:ilvl w:val="255"/>
                <w:numId w:val="0"/>
              </w:numPr>
              <w:autoSpaceDE w:val="0"/>
              <w:autoSpaceDN w:val="0"/>
              <w:adjustRightInd w:val="0"/>
              <w:spacing w:after="120" w:line="259" w:lineRule="auto"/>
              <w:jc w:val="both"/>
            </w:pPr>
            <w:r>
              <w:t>For the evaluation of the AI/ML based CSI compression sub</w:t>
            </w:r>
            <w:r>
              <w:rPr>
                <w:rFonts w:hint="eastAsia"/>
              </w:rPr>
              <w:t>-</w:t>
            </w:r>
            <w:r>
              <w:t>use cases, a two-sided model is considered as a starting point, including an AI/ML-based CSI generation part to generate the C</w:t>
            </w:r>
            <w:r>
              <w:t>SI feedback information and an AI/ML-based CSI reconstruction part which is used to reconstruct the CSI from the received CSI feedback information.</w:t>
            </w:r>
          </w:p>
          <w:p w:rsidR="000D07E0" w:rsidRDefault="001F6F20">
            <w:pPr>
              <w:pStyle w:val="aff0"/>
              <w:numPr>
                <w:ilvl w:val="0"/>
                <w:numId w:val="11"/>
              </w:numPr>
              <w:autoSpaceDE w:val="0"/>
              <w:autoSpaceDN w:val="0"/>
              <w:adjustRightInd w:val="0"/>
              <w:spacing w:after="120" w:line="259" w:lineRule="auto"/>
              <w:ind w:left="540" w:firstLine="400"/>
              <w:jc w:val="both"/>
            </w:pPr>
            <w:r>
              <w:t>At least for inference, the CSI generation part is located at the UE side, and the CSI reconstruction part i</w:t>
            </w:r>
            <w:r>
              <w:t xml:space="preserve">s located at the </w:t>
            </w:r>
            <w:proofErr w:type="spellStart"/>
            <w:r>
              <w:t>gNB</w:t>
            </w:r>
            <w:proofErr w:type="spellEnd"/>
            <w:r>
              <w:t xml:space="preserve"> side.</w:t>
            </w:r>
          </w:p>
          <w:p w:rsidR="000D07E0" w:rsidRDefault="001F6F20">
            <w:pPr>
              <w:numPr>
                <w:ilvl w:val="0"/>
                <w:numId w:val="9"/>
              </w:numPr>
              <w:snapToGrid w:val="0"/>
              <w:spacing w:beforeLines="30" w:before="72" w:afterLines="30" w:after="72" w:line="288"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10bis</w:t>
            </w:r>
            <w:r>
              <w:rPr>
                <w:rFonts w:eastAsia="宋体"/>
                <w:b/>
                <w:bCs/>
                <w:i/>
                <w:iCs/>
                <w:szCs w:val="20"/>
                <w:lang w:bidi="ar"/>
              </w:rPr>
              <w:t>-e</w:t>
            </w:r>
          </w:p>
          <w:p w:rsidR="000D07E0" w:rsidRDefault="001F6F20">
            <w:pPr>
              <w:pStyle w:val="aff0"/>
              <w:numPr>
                <w:ilvl w:val="255"/>
                <w:numId w:val="0"/>
              </w:numPr>
              <w:autoSpaceDE w:val="0"/>
              <w:autoSpaceDN w:val="0"/>
              <w:adjustRightInd w:val="0"/>
              <w:spacing w:after="120" w:line="259" w:lineRule="auto"/>
              <w:jc w:val="both"/>
              <w:rPr>
                <w:b/>
                <w:u w:val="single"/>
              </w:rPr>
            </w:pPr>
            <w:r>
              <w:rPr>
                <w:rFonts w:eastAsia="等线"/>
                <w:b/>
                <w:bCs/>
                <w:u w:val="single"/>
              </w:rPr>
              <w:t>Agreement</w:t>
            </w:r>
            <w:r>
              <w:rPr>
                <w:rFonts w:eastAsia="等线" w:hint="eastAsia"/>
                <w:b/>
                <w:bCs/>
                <w:u w:val="single"/>
              </w:rPr>
              <w:t>:</w:t>
            </w:r>
          </w:p>
          <w:p w:rsidR="000D07E0" w:rsidRDefault="001F6F20">
            <w:pPr>
              <w:pStyle w:val="aff0"/>
              <w:numPr>
                <w:ilvl w:val="255"/>
                <w:numId w:val="0"/>
              </w:numPr>
              <w:autoSpaceDE w:val="0"/>
              <w:autoSpaceDN w:val="0"/>
              <w:adjustRightInd w:val="0"/>
              <w:snapToGrid w:val="0"/>
              <w:spacing w:after="120" w:line="259" w:lineRule="auto"/>
              <w:jc w:val="both"/>
            </w:pPr>
            <w:r>
              <w:t xml:space="preserve">For the evaluation of the AI/ML based CSI compression sub use cases, at least the following types of AI/ML model input (for CSI generation part)/output (for CSI reconstruction part) are </w:t>
            </w:r>
            <w:r>
              <w:t>considered for evaluations</w:t>
            </w:r>
          </w:p>
          <w:p w:rsidR="000D07E0" w:rsidRDefault="001F6F20">
            <w:pPr>
              <w:pStyle w:val="aff0"/>
              <w:numPr>
                <w:ilvl w:val="3"/>
                <w:numId w:val="11"/>
              </w:numPr>
              <w:autoSpaceDE w:val="0"/>
              <w:autoSpaceDN w:val="0"/>
              <w:adjustRightInd w:val="0"/>
              <w:snapToGrid w:val="0"/>
              <w:spacing w:after="120" w:line="259" w:lineRule="auto"/>
              <w:ind w:left="0" w:firstLine="400"/>
              <w:jc w:val="both"/>
            </w:pPr>
            <w:r>
              <w:t>Raw channel matrix, e.g., channel matrix with the dimensions of Tx, Rx, and frequency unit</w:t>
            </w:r>
          </w:p>
          <w:p w:rsidR="000D07E0" w:rsidRDefault="001F6F20">
            <w:pPr>
              <w:pStyle w:val="aff0"/>
              <w:numPr>
                <w:ilvl w:val="1"/>
                <w:numId w:val="11"/>
              </w:numPr>
              <w:autoSpaceDE w:val="0"/>
              <w:autoSpaceDN w:val="0"/>
              <w:adjustRightInd w:val="0"/>
              <w:snapToGrid w:val="0"/>
              <w:spacing w:after="120" w:line="259" w:lineRule="auto"/>
              <w:ind w:left="960" w:firstLine="400"/>
              <w:jc w:val="both"/>
            </w:pPr>
            <w:r>
              <w:rPr>
                <w:szCs w:val="20"/>
              </w:rPr>
              <w:t>Companies to report the raw channel is in frequency domain or delay domain</w:t>
            </w:r>
          </w:p>
          <w:p w:rsidR="000D07E0" w:rsidRDefault="001F6F20">
            <w:pPr>
              <w:pStyle w:val="aff0"/>
              <w:numPr>
                <w:ilvl w:val="3"/>
                <w:numId w:val="11"/>
              </w:numPr>
              <w:autoSpaceDE w:val="0"/>
              <w:autoSpaceDN w:val="0"/>
              <w:adjustRightInd w:val="0"/>
              <w:snapToGrid w:val="0"/>
              <w:spacing w:after="120" w:line="259" w:lineRule="auto"/>
              <w:ind w:left="0" w:firstLine="400"/>
              <w:jc w:val="both"/>
            </w:pPr>
            <w:r>
              <w:t>Precoding matrix</w:t>
            </w:r>
          </w:p>
          <w:p w:rsidR="000D07E0" w:rsidRDefault="001F6F20">
            <w:pPr>
              <w:pStyle w:val="aff0"/>
              <w:numPr>
                <w:ilvl w:val="1"/>
                <w:numId w:val="11"/>
              </w:numPr>
              <w:autoSpaceDE w:val="0"/>
              <w:autoSpaceDN w:val="0"/>
              <w:adjustRightInd w:val="0"/>
              <w:snapToGrid w:val="0"/>
              <w:spacing w:after="120" w:line="259" w:lineRule="auto"/>
              <w:ind w:left="960" w:firstLine="400"/>
              <w:jc w:val="both"/>
            </w:pPr>
            <w:r>
              <w:rPr>
                <w:szCs w:val="20"/>
              </w:rPr>
              <w:t xml:space="preserve">Companies to report the precoding matrix is a </w:t>
            </w:r>
            <w:r>
              <w:rPr>
                <w:szCs w:val="20"/>
              </w:rPr>
              <w:t xml:space="preserve">group of </w:t>
            </w:r>
            <w:proofErr w:type="gramStart"/>
            <w:r>
              <w:rPr>
                <w:szCs w:val="20"/>
              </w:rPr>
              <w:t>eigenvector</w:t>
            </w:r>
            <w:proofErr w:type="gramEnd"/>
            <w:r>
              <w:rPr>
                <w:szCs w:val="20"/>
              </w:rPr>
              <w:t xml:space="preserve">(s) or an </w:t>
            </w:r>
            <w:proofErr w:type="spellStart"/>
            <w:r>
              <w:rPr>
                <w:szCs w:val="20"/>
              </w:rPr>
              <w:t>eType</w:t>
            </w:r>
            <w:proofErr w:type="spellEnd"/>
            <w:r>
              <w:rPr>
                <w:szCs w:val="20"/>
              </w:rPr>
              <w:t xml:space="preserve"> II-like reporting (i.e., eigenvectors with </w:t>
            </w:r>
            <w:r>
              <w:t>angular-delay domain representation)</w:t>
            </w:r>
          </w:p>
          <w:p w:rsidR="000D07E0" w:rsidRDefault="001F6F20">
            <w:pPr>
              <w:pStyle w:val="aff0"/>
              <w:numPr>
                <w:ilvl w:val="3"/>
                <w:numId w:val="11"/>
              </w:numPr>
              <w:autoSpaceDE w:val="0"/>
              <w:autoSpaceDN w:val="0"/>
              <w:adjustRightInd w:val="0"/>
              <w:snapToGrid w:val="0"/>
              <w:spacing w:after="120" w:line="259" w:lineRule="auto"/>
              <w:ind w:left="0" w:firstLine="400"/>
              <w:jc w:val="both"/>
            </w:pPr>
            <w:r>
              <w:t>Other input/output types are not precluded</w:t>
            </w:r>
          </w:p>
          <w:p w:rsidR="000D07E0" w:rsidRDefault="001F6F20">
            <w:pPr>
              <w:pStyle w:val="aff0"/>
              <w:numPr>
                <w:ilvl w:val="3"/>
                <w:numId w:val="11"/>
              </w:numPr>
              <w:autoSpaceDE w:val="0"/>
              <w:autoSpaceDN w:val="0"/>
              <w:adjustRightInd w:val="0"/>
              <w:snapToGrid w:val="0"/>
              <w:spacing w:after="120" w:line="259" w:lineRule="auto"/>
              <w:ind w:left="0" w:firstLine="400"/>
              <w:jc w:val="both"/>
            </w:pPr>
            <w:r>
              <w:t xml:space="preserve">Companies to report the combination of input (for CSI generation part) and output (for CSI reconstruction part), </w:t>
            </w:r>
          </w:p>
          <w:p w:rsidR="000D07E0" w:rsidRDefault="001F6F20">
            <w:pPr>
              <w:pStyle w:val="aff0"/>
              <w:numPr>
                <w:ilvl w:val="1"/>
                <w:numId w:val="11"/>
              </w:numPr>
              <w:autoSpaceDE w:val="0"/>
              <w:autoSpaceDN w:val="0"/>
              <w:adjustRightInd w:val="0"/>
              <w:spacing w:after="120" w:line="259" w:lineRule="auto"/>
              <w:ind w:left="960" w:firstLine="400"/>
              <w:jc w:val="both"/>
              <w:rPr>
                <w:rFonts w:eastAsia="宋体"/>
              </w:rPr>
            </w:pPr>
            <w:r>
              <w:t>Note: the input and output may be of different types</w:t>
            </w:r>
          </w:p>
        </w:tc>
      </w:tr>
    </w:tbl>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In </w:t>
      </w:r>
      <w:r>
        <w:rPr>
          <w:rFonts w:eastAsia="宋体" w:hint="eastAsia"/>
          <w:szCs w:val="20"/>
          <w:lang w:bidi="ar"/>
        </w:rPr>
        <w:t xml:space="preserve">RAN1#109-e meeting </w:t>
      </w:r>
      <w:r>
        <w:rPr>
          <w:rFonts w:eastAsia="宋体" w:hint="eastAsia"/>
          <w:szCs w:val="20"/>
          <w:lang w:bidi="ar"/>
        </w:rPr>
        <w:t>[5]</w:t>
      </w:r>
      <w:r>
        <w:rPr>
          <w:rFonts w:eastAsia="微软雅黑" w:hint="eastAsia"/>
        </w:rPr>
        <w:t xml:space="preserve">, AI/ML based CSI compression sub-use case was agreed. For ease of comparison, the data type &amp; data size of the training data input to AI models are encouraged to be discussed and aligned if possible. In our contribution proposed for RAN1#109-e </w:t>
      </w:r>
      <w:r>
        <w:rPr>
          <w:rFonts w:eastAsia="微软雅黑" w:hint="eastAsia"/>
        </w:rPr>
        <w:t>[6]</w:t>
      </w:r>
      <w:r>
        <w:rPr>
          <w:rFonts w:eastAsia="微软雅黑" w:hint="eastAsia"/>
        </w:rPr>
        <w:t>, we pro</w:t>
      </w:r>
      <w:r>
        <w:rPr>
          <w:rFonts w:eastAsia="微软雅黑" w:hint="eastAsia"/>
        </w:rPr>
        <w:t>vided the model input and the model output details for rank=1. In this contribution, more details of rank&gt;1 will be elaborated.</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For rank&gt;1, in our initial evaluation, we propose two cases for AI/ML model to compress and recover the sub-band eigenvectors fo</w:t>
      </w:r>
      <w:r>
        <w:rPr>
          <w:rFonts w:eastAsia="微软雅黑" w:hint="eastAsia"/>
        </w:rPr>
        <w:t xml:space="preserve">r CSI compression sub-use case. </w:t>
      </w:r>
    </w:p>
    <w:p w:rsidR="000D07E0" w:rsidRDefault="001F6F20">
      <w:pPr>
        <w:widowControl w:val="0"/>
        <w:numPr>
          <w:ilvl w:val="0"/>
          <w:numId w:val="12"/>
        </w:numPr>
        <w:snapToGrid w:val="0"/>
        <w:spacing w:beforeLines="30" w:before="72" w:afterLines="30" w:after="72" w:line="288" w:lineRule="auto"/>
        <w:jc w:val="both"/>
        <w:rPr>
          <w:rFonts w:eastAsia="微软雅黑"/>
        </w:rPr>
      </w:pPr>
      <w:r>
        <w:rPr>
          <w:rFonts w:eastAsia="微软雅黑" w:hint="eastAsia"/>
        </w:rPr>
        <w:t>Case 1: Layer common-A single model is applied to all layers and all ranks</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For Case 1, we mix the sub-band eigenvectors of multiple layers from multiple UEs as training samples so the total number of training samples is</w:t>
      </w:r>
      <w:r>
        <w:rPr>
          <w:rFonts w:eastAsia="微软雅黑" w:hint="eastAsia"/>
          <w:position w:val="-12"/>
        </w:rPr>
        <w:object w:dxaOrig="558" w:dyaOrig="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6.85pt" o:ole="">
            <v:imagedata r:id="rId9" o:title=""/>
          </v:shape>
          <o:OLEObject Type="Embed" ProgID="Equation.3" ShapeID="_x0000_i1025" DrawAspect="Content" ObjectID="_1729362601" r:id="rId10"/>
        </w:object>
      </w:r>
      <w:r>
        <w:rPr>
          <w:rFonts w:eastAsia="微软雅黑" w:hint="eastAsia"/>
        </w:rPr>
        <w:t xml:space="preserve">, where </w:t>
      </w:r>
      <w:r>
        <w:rPr>
          <w:rFonts w:eastAsia="微软雅黑" w:hint="eastAsia"/>
          <w:position w:val="-4"/>
        </w:rPr>
        <w:object w:dxaOrig="216" w:dyaOrig="241">
          <v:shape id="_x0000_i1026" type="#_x0000_t75" style="width:10.95pt;height:11.85pt" o:ole="">
            <v:imagedata r:id="rId11" o:title=""/>
          </v:shape>
          <o:OLEObject Type="Embed" ProgID="Equation.3" ShapeID="_x0000_i1026" DrawAspect="Content" ObjectID="_1729362602" r:id="rId12"/>
        </w:object>
      </w:r>
      <w:r>
        <w:rPr>
          <w:rFonts w:eastAsia="微软雅黑" w:hint="eastAsia"/>
        </w:rPr>
        <w:t xml:space="preserve"> denotes the layer number and </w:t>
      </w:r>
      <w:r>
        <w:rPr>
          <w:rFonts w:eastAsia="微软雅黑" w:hint="eastAsia"/>
          <w:position w:val="-12"/>
        </w:rPr>
        <w:object w:dxaOrig="400" w:dyaOrig="333">
          <v:shape id="_x0000_i1027" type="#_x0000_t75" style="width:20.05pt;height:16.85pt" o:ole="">
            <v:imagedata r:id="rId13" o:title=""/>
          </v:shape>
          <o:OLEObject Type="Embed" ProgID="Equation.3" ShapeID="_x0000_i1027" DrawAspect="Content" ObjectID="_1729362603" r:id="rId14"/>
        </w:object>
      </w:r>
      <w:r>
        <w:rPr>
          <w:rFonts w:eastAsia="微软雅黑" w:hint="eastAsia"/>
        </w:rPr>
        <w:t xml:space="preserve"> denotes the number of UEs. For model testing/inference, the input of AI model is a group of sub-band eigenvectors obtained from the same layer, which can b</w:t>
      </w:r>
      <w:r>
        <w:rPr>
          <w:rFonts w:eastAsia="微软雅黑" w:hint="eastAsia"/>
        </w:rPr>
        <w:t xml:space="preserve">e a three-dimensional tensor with a size of </w:t>
      </w:r>
      <w:r>
        <w:rPr>
          <w:rFonts w:eastAsia="微软雅黑" w:hint="eastAsia"/>
          <w:position w:val="-12"/>
        </w:rPr>
        <w:object w:dxaOrig="1199" w:dyaOrig="325">
          <v:shape id="_x0000_i1028" type="#_x0000_t75" style="width:60.15pt;height:16.4pt" o:ole="">
            <v:imagedata r:id="rId15" o:title=""/>
          </v:shape>
          <o:OLEObject Type="Embed" ProgID="Equation.3" ShapeID="_x0000_i1028" DrawAspect="Content" ObjectID="_1729362604" r:id="rId16"/>
        </w:object>
      </w:r>
      <w:r>
        <w:rPr>
          <w:rFonts w:eastAsia="微软雅黑" w:hint="eastAsia"/>
        </w:rPr>
        <w:t xml:space="preserve">, where </w:t>
      </w:r>
      <w:r>
        <w:rPr>
          <w:rFonts w:eastAsia="微软雅黑" w:hint="eastAsia"/>
          <w:i/>
          <w:iCs/>
        </w:rPr>
        <w:t>2</w:t>
      </w:r>
      <w:r>
        <w:rPr>
          <w:rFonts w:eastAsia="微软雅黑" w:hint="eastAsia"/>
        </w:rPr>
        <w:t xml:space="preserve"> denotes real and imaginary parts of each complex channel coefficient, </w:t>
      </w:r>
      <w:r>
        <w:rPr>
          <w:rFonts w:eastAsia="微软雅黑" w:hint="eastAsia"/>
          <w:position w:val="-12"/>
        </w:rPr>
        <w:object w:dxaOrig="375" w:dyaOrig="341">
          <v:shape id="_x0000_i1029" type="#_x0000_t75" style="width:18.7pt;height:16.85pt" o:ole="">
            <v:imagedata r:id="rId17" o:title=""/>
          </v:shape>
          <o:OLEObject Type="Embed" ProgID="Equation.3" ShapeID="_x0000_i1029" DrawAspect="Content" ObjectID="_1729362605" r:id="rId18"/>
        </w:object>
      </w:r>
      <w:r>
        <w:rPr>
          <w:rFonts w:eastAsia="微软雅黑" w:hint="eastAsia"/>
        </w:rPr>
        <w:t xml:space="preserve"> denotes the number of transmit antenna ports, and </w:t>
      </w:r>
      <w:r>
        <w:rPr>
          <w:rFonts w:eastAsia="微软雅黑" w:hint="eastAsia"/>
          <w:position w:val="-12"/>
        </w:rPr>
        <w:object w:dxaOrig="458" w:dyaOrig="341">
          <v:shape id="_x0000_i1030" type="#_x0000_t75" style="width:22.8pt;height:16.85pt" o:ole="">
            <v:imagedata r:id="rId19" o:title=""/>
          </v:shape>
          <o:OLEObject Type="Embed" ProgID="Equation.3" ShapeID="_x0000_i1030" DrawAspect="Content" ObjectID="_1729362606" r:id="rId20"/>
        </w:object>
      </w:r>
      <w:r>
        <w:rPr>
          <w:rFonts w:eastAsia="微软雅黑" w:hint="eastAsia"/>
          <w:position w:val="-12"/>
        </w:rPr>
        <w:t xml:space="preserve"> </w:t>
      </w:r>
      <w:r>
        <w:rPr>
          <w:rFonts w:eastAsia="微软雅黑" w:hint="eastAsia"/>
        </w:rPr>
        <w:t>denotes the nu</w:t>
      </w:r>
      <w:r>
        <w:rPr>
          <w:rFonts w:eastAsia="微软雅黑" w:hint="eastAsia"/>
        </w:rPr>
        <w:t xml:space="preserve">mber of sub-bands. Then, the output of AI model is recovered eigenvectors. Essentially, the AI input is still one layer of data and the model structure is the same as rank=1. The detailed AI/ML framework is shown in Figure 1(a). </w:t>
      </w:r>
    </w:p>
    <w:p w:rsidR="000D07E0" w:rsidRDefault="001F6F20">
      <w:pPr>
        <w:widowControl w:val="0"/>
        <w:snapToGrid w:val="0"/>
        <w:spacing w:before="120" w:afterLines="50" w:after="120" w:line="288" w:lineRule="auto"/>
        <w:jc w:val="center"/>
      </w:pPr>
      <w:r>
        <w:rPr>
          <w:noProof/>
        </w:rPr>
        <w:lastRenderedPageBreak/>
        <w:drawing>
          <wp:inline distT="0" distB="0" distL="114300" distR="114300">
            <wp:extent cx="5233035" cy="1607185"/>
            <wp:effectExtent l="0" t="0" r="5715" b="12065"/>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pic:cNvPicPr>
                  </pic:nvPicPr>
                  <pic:blipFill>
                    <a:blip r:embed="rId21"/>
                    <a:stretch>
                      <a:fillRect/>
                    </a:stretch>
                  </pic:blipFill>
                  <pic:spPr>
                    <a:xfrm>
                      <a:off x="0" y="0"/>
                      <a:ext cx="5233035" cy="1607185"/>
                    </a:xfrm>
                    <a:prstGeom prst="rect">
                      <a:avLst/>
                    </a:prstGeom>
                    <a:noFill/>
                    <a:ln>
                      <a:noFill/>
                    </a:ln>
                  </pic:spPr>
                </pic:pic>
              </a:graphicData>
            </a:graphic>
          </wp:inline>
        </w:drawing>
      </w:r>
    </w:p>
    <w:p w:rsidR="000D07E0" w:rsidRDefault="001F6F20">
      <w:pPr>
        <w:widowControl w:val="0"/>
        <w:snapToGrid w:val="0"/>
        <w:spacing w:before="120" w:afterLines="50" w:after="120" w:line="288" w:lineRule="auto"/>
        <w:jc w:val="center"/>
        <w:rPr>
          <w:rFonts w:eastAsia="微软雅黑"/>
        </w:rPr>
      </w:pPr>
      <w:r>
        <w:rPr>
          <w:rFonts w:eastAsia="微软雅黑" w:hint="eastAsia"/>
          <w:b/>
          <w:bCs/>
        </w:rPr>
        <w:t>F</w:t>
      </w:r>
      <w:r>
        <w:rPr>
          <w:rFonts w:eastAsia="微软雅黑"/>
          <w:b/>
          <w:bCs/>
        </w:rPr>
        <w:t>ig</w:t>
      </w:r>
      <w:r>
        <w:rPr>
          <w:rFonts w:eastAsia="微软雅黑" w:hint="eastAsia"/>
          <w:b/>
          <w:bCs/>
        </w:rPr>
        <w:t>ure</w:t>
      </w:r>
      <w:r>
        <w:rPr>
          <w:rFonts w:eastAsia="微软雅黑"/>
          <w:b/>
          <w:bCs/>
        </w:rPr>
        <w:t xml:space="preserve"> </w:t>
      </w:r>
      <w:r>
        <w:rPr>
          <w:rFonts w:eastAsia="微软雅黑" w:hint="eastAsia"/>
          <w:b/>
          <w:bCs/>
        </w:rPr>
        <w:t>1(a)</w:t>
      </w:r>
      <w:r>
        <w:rPr>
          <w:rFonts w:eastAsia="微软雅黑"/>
        </w:rPr>
        <w:t xml:space="preserve"> </w:t>
      </w:r>
      <w:r>
        <w:rPr>
          <w:rFonts w:eastAsia="微软雅黑" w:hint="eastAsia"/>
        </w:rPr>
        <w:t xml:space="preserve">The input </w:t>
      </w:r>
      <w:r>
        <w:rPr>
          <w:rFonts w:eastAsia="微软雅黑" w:hint="eastAsia"/>
        </w:rPr>
        <w:t>and output of AI/ML models for Case 1</w:t>
      </w:r>
    </w:p>
    <w:p w:rsidR="000D07E0" w:rsidRDefault="001F6F20">
      <w:pPr>
        <w:widowControl w:val="0"/>
        <w:numPr>
          <w:ilvl w:val="0"/>
          <w:numId w:val="12"/>
        </w:numPr>
        <w:snapToGrid w:val="0"/>
        <w:spacing w:before="120" w:afterLines="50" w:after="120" w:line="288" w:lineRule="auto"/>
        <w:jc w:val="both"/>
        <w:rPr>
          <w:rFonts w:eastAsia="微软雅黑"/>
        </w:rPr>
      </w:pPr>
      <w:r>
        <w:rPr>
          <w:rFonts w:eastAsia="微软雅黑" w:hint="eastAsia"/>
        </w:rPr>
        <w:t>Case 2: Rank specific- Multiple models are trained and each model is applied to a specific rank</w:t>
      </w:r>
    </w:p>
    <w:p w:rsidR="000D07E0" w:rsidRDefault="001F6F20">
      <w:pPr>
        <w:widowControl w:val="0"/>
        <w:snapToGrid w:val="0"/>
        <w:spacing w:before="120" w:afterLines="50" w:after="120" w:line="288" w:lineRule="auto"/>
        <w:jc w:val="both"/>
        <w:rPr>
          <w:rFonts w:eastAsia="微软雅黑"/>
        </w:rPr>
      </w:pPr>
      <w:r>
        <w:rPr>
          <w:rFonts w:eastAsia="微软雅黑" w:hint="eastAsia"/>
        </w:rPr>
        <w:t>For Case 2, we generate the sub-band eigenvectors of multiple layers from multiple UEs as training samples so the total nu</w:t>
      </w:r>
      <w:r>
        <w:rPr>
          <w:rFonts w:eastAsia="微软雅黑" w:hint="eastAsia"/>
        </w:rPr>
        <w:t xml:space="preserve">mber of training sample is </w:t>
      </w:r>
      <w:r>
        <w:rPr>
          <w:rFonts w:eastAsia="微软雅黑" w:hint="eastAsia"/>
          <w:position w:val="-12"/>
        </w:rPr>
        <w:object w:dxaOrig="391" w:dyaOrig="325">
          <v:shape id="_x0000_i1031" type="#_x0000_t75" style="width:19.6pt;height:16.4pt" o:ole="">
            <v:imagedata r:id="rId22" o:title=""/>
          </v:shape>
          <o:OLEObject Type="Embed" ProgID="Equation.3" ShapeID="_x0000_i1031" DrawAspect="Content" ObjectID="_1729362607" r:id="rId23"/>
        </w:object>
      </w:r>
      <w:r>
        <w:rPr>
          <w:rFonts w:eastAsia="微软雅黑" w:hint="eastAsia"/>
        </w:rPr>
        <w:t xml:space="preserve">, where </w:t>
      </w:r>
      <w:r>
        <w:rPr>
          <w:rFonts w:eastAsia="微软雅黑" w:hint="eastAsia"/>
          <w:position w:val="-12"/>
        </w:rPr>
        <w:object w:dxaOrig="400" w:dyaOrig="333">
          <v:shape id="_x0000_i1032" type="#_x0000_t75" style="width:20.05pt;height:16.85pt" o:ole="">
            <v:imagedata r:id="rId13" o:title=""/>
          </v:shape>
          <o:OLEObject Type="Embed" ProgID="Equation.3" ShapeID="_x0000_i1032" DrawAspect="Content" ObjectID="_1729362608" r:id="rId24"/>
        </w:object>
      </w:r>
      <w:r>
        <w:rPr>
          <w:rFonts w:eastAsia="微软雅黑" w:hint="eastAsia"/>
        </w:rPr>
        <w:t xml:space="preserve"> denotes the number of UE samples. For model testing/inference, the input of AI model is a group of sub-band eigenvectors obtained from </w:t>
      </w:r>
      <w:r>
        <w:rPr>
          <w:rFonts w:eastAsia="微软雅黑" w:hint="eastAsia"/>
          <w:position w:val="-4"/>
        </w:rPr>
        <w:object w:dxaOrig="216" w:dyaOrig="241">
          <v:shape id="_x0000_i1033" type="#_x0000_t75" style="width:10.95pt;height:11.85pt" o:ole="">
            <v:imagedata r:id="rId25" o:title=""/>
          </v:shape>
          <o:OLEObject Type="Embed" ProgID="Equation.3" ShapeID="_x0000_i1033" DrawAspect="Content" ObjectID="_1729362609" r:id="rId26"/>
        </w:object>
      </w:r>
      <w:r>
        <w:rPr>
          <w:rFonts w:eastAsia="微软雅黑" w:hint="eastAsia"/>
        </w:rPr>
        <w:t xml:space="preserve"> layers, which can </w:t>
      </w:r>
      <w:r>
        <w:rPr>
          <w:rFonts w:eastAsia="微软雅黑" w:hint="eastAsia"/>
        </w:rPr>
        <w:t xml:space="preserve">be a three-dimensional tensor with a size of </w:t>
      </w:r>
      <w:r>
        <w:rPr>
          <w:rFonts w:eastAsia="微软雅黑" w:hint="eastAsia"/>
          <w:position w:val="-12"/>
        </w:rPr>
        <w:object w:dxaOrig="1373" w:dyaOrig="333">
          <v:shape id="_x0000_i1034" type="#_x0000_t75" style="width:68.8pt;height:16.85pt" o:ole="">
            <v:imagedata r:id="rId27" o:title=""/>
          </v:shape>
          <o:OLEObject Type="Embed" ProgID="Equation.3" ShapeID="_x0000_i1034" DrawAspect="Content" ObjectID="_1729362610" r:id="rId28"/>
        </w:object>
      </w:r>
      <w:r>
        <w:rPr>
          <w:rFonts w:eastAsia="微软雅黑" w:hint="eastAsia"/>
        </w:rPr>
        <w:t xml:space="preserve">, where </w:t>
      </w:r>
      <w:r>
        <w:rPr>
          <w:rFonts w:eastAsia="微软雅黑" w:hint="eastAsia"/>
          <w:i/>
          <w:iCs/>
        </w:rPr>
        <w:t>2</w:t>
      </w:r>
      <w:r>
        <w:rPr>
          <w:rFonts w:eastAsia="微软雅黑" w:hint="eastAsia"/>
        </w:rPr>
        <w:t xml:space="preserve"> denotes real and imaginary parts of each complex channel coefficient, </w:t>
      </w:r>
      <w:r>
        <w:rPr>
          <w:rFonts w:eastAsia="微软雅黑" w:hint="eastAsia"/>
          <w:position w:val="-4"/>
        </w:rPr>
        <w:object w:dxaOrig="225" w:dyaOrig="241">
          <v:shape id="_x0000_i1035" type="#_x0000_t75" style="width:11.4pt;height:11.85pt" o:ole="">
            <v:imagedata r:id="rId25" o:title=""/>
          </v:shape>
          <o:OLEObject Type="Embed" ProgID="Equation.3" ShapeID="_x0000_i1035" DrawAspect="Content" ObjectID="_1729362611" r:id="rId29"/>
        </w:object>
      </w:r>
      <w:r>
        <w:rPr>
          <w:rFonts w:eastAsia="微软雅黑" w:hint="eastAsia"/>
        </w:rPr>
        <w:t xml:space="preserve"> denotes the layer number, </w:t>
      </w:r>
      <w:r>
        <w:rPr>
          <w:rFonts w:eastAsia="微软雅黑" w:hint="eastAsia"/>
          <w:position w:val="-12"/>
        </w:rPr>
        <w:object w:dxaOrig="375" w:dyaOrig="341">
          <v:shape id="_x0000_i1036" type="#_x0000_t75" style="width:18.7pt;height:16.85pt" o:ole="">
            <v:imagedata r:id="rId17" o:title=""/>
          </v:shape>
          <o:OLEObject Type="Embed" ProgID="Equation.3" ShapeID="_x0000_i1036" DrawAspect="Content" ObjectID="_1729362612" r:id="rId30"/>
        </w:object>
      </w:r>
      <w:r>
        <w:rPr>
          <w:rFonts w:eastAsia="微软雅黑" w:hint="eastAsia"/>
        </w:rPr>
        <w:t xml:space="preserve"> denotes the number of transmit antenn</w:t>
      </w:r>
      <w:r>
        <w:rPr>
          <w:rFonts w:eastAsia="微软雅黑" w:hint="eastAsia"/>
        </w:rPr>
        <w:t xml:space="preserve">a ports, and </w:t>
      </w:r>
      <w:r>
        <w:rPr>
          <w:rFonts w:eastAsia="微软雅黑" w:hint="eastAsia"/>
          <w:position w:val="-12"/>
        </w:rPr>
        <w:object w:dxaOrig="458" w:dyaOrig="341">
          <v:shape id="_x0000_i1037" type="#_x0000_t75" style="width:22.8pt;height:16.85pt" o:ole="">
            <v:imagedata r:id="rId19" o:title=""/>
          </v:shape>
          <o:OLEObject Type="Embed" ProgID="Equation.3" ShapeID="_x0000_i1037" DrawAspect="Content" ObjectID="_1729362613" r:id="rId31"/>
        </w:object>
      </w:r>
      <w:r>
        <w:rPr>
          <w:rFonts w:eastAsia="微软雅黑" w:hint="eastAsia"/>
        </w:rPr>
        <w:t xml:space="preserve"> denotes the number of sub-bands. Then, the output of AI model is recovered eigenvectors. Different from Case 1, the AI input is multiple layers of data and the model structure needs to be changed from rank=1. The detaile</w:t>
      </w:r>
      <w:r>
        <w:rPr>
          <w:rFonts w:eastAsia="微软雅黑" w:hint="eastAsia"/>
        </w:rPr>
        <w:t xml:space="preserve">d AI/ML framework is shown in Figure 1(b). </w:t>
      </w:r>
    </w:p>
    <w:p w:rsidR="000D07E0" w:rsidRDefault="001F6F20">
      <w:pPr>
        <w:widowControl w:val="0"/>
        <w:snapToGrid w:val="0"/>
        <w:spacing w:before="120" w:afterLines="50" w:after="120" w:line="288" w:lineRule="auto"/>
        <w:jc w:val="center"/>
      </w:pPr>
      <w:r>
        <w:rPr>
          <w:noProof/>
        </w:rPr>
        <w:drawing>
          <wp:inline distT="0" distB="0" distL="114300" distR="114300">
            <wp:extent cx="5273040" cy="1604010"/>
            <wp:effectExtent l="0" t="0" r="3810" b="15240"/>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32"/>
                    <a:stretch>
                      <a:fillRect/>
                    </a:stretch>
                  </pic:blipFill>
                  <pic:spPr>
                    <a:xfrm>
                      <a:off x="0" y="0"/>
                      <a:ext cx="5273040" cy="1604010"/>
                    </a:xfrm>
                    <a:prstGeom prst="rect">
                      <a:avLst/>
                    </a:prstGeom>
                    <a:noFill/>
                    <a:ln>
                      <a:noFill/>
                    </a:ln>
                  </pic:spPr>
                </pic:pic>
              </a:graphicData>
            </a:graphic>
          </wp:inline>
        </w:drawing>
      </w:r>
    </w:p>
    <w:p w:rsidR="000D07E0" w:rsidRDefault="001F6F20">
      <w:pPr>
        <w:widowControl w:val="0"/>
        <w:snapToGrid w:val="0"/>
        <w:spacing w:before="120" w:afterLines="50" w:after="120" w:line="288" w:lineRule="auto"/>
        <w:jc w:val="center"/>
      </w:pPr>
      <w:r>
        <w:rPr>
          <w:rFonts w:eastAsia="微软雅黑" w:hint="eastAsia"/>
          <w:b/>
          <w:bCs/>
        </w:rPr>
        <w:t>F</w:t>
      </w:r>
      <w:r>
        <w:rPr>
          <w:rFonts w:eastAsia="微软雅黑"/>
          <w:b/>
          <w:bCs/>
        </w:rPr>
        <w:t>ig</w:t>
      </w:r>
      <w:r>
        <w:rPr>
          <w:rFonts w:eastAsia="微软雅黑" w:hint="eastAsia"/>
          <w:b/>
          <w:bCs/>
        </w:rPr>
        <w:t>ure</w:t>
      </w:r>
      <w:r>
        <w:rPr>
          <w:rFonts w:eastAsia="微软雅黑"/>
          <w:b/>
          <w:bCs/>
        </w:rPr>
        <w:t xml:space="preserve"> </w:t>
      </w:r>
      <w:r>
        <w:rPr>
          <w:rFonts w:eastAsia="微软雅黑" w:hint="eastAsia"/>
          <w:b/>
          <w:bCs/>
        </w:rPr>
        <w:t>1(b)</w:t>
      </w:r>
      <w:r>
        <w:rPr>
          <w:rFonts w:eastAsia="微软雅黑"/>
        </w:rPr>
        <w:t xml:space="preserve"> </w:t>
      </w:r>
      <w:r>
        <w:rPr>
          <w:rFonts w:eastAsia="微软雅黑" w:hint="eastAsia"/>
        </w:rPr>
        <w:t xml:space="preserve">The input and output of AI/ML models for Case 2 </w:t>
      </w:r>
    </w:p>
    <w:p w:rsidR="000D07E0" w:rsidRDefault="001F6F20">
      <w:pPr>
        <w:widowControl w:val="0"/>
        <w:snapToGrid w:val="0"/>
        <w:spacing w:beforeLines="30" w:before="72" w:afterLines="30" w:after="72" w:line="288" w:lineRule="auto"/>
        <w:jc w:val="both"/>
        <w:rPr>
          <w:rFonts w:eastAsia="微软雅黑"/>
          <w:i/>
        </w:rPr>
      </w:pPr>
      <w:r>
        <w:rPr>
          <w:rFonts w:eastAsia="微软雅黑" w:hint="eastAsia"/>
          <w:b/>
          <w:i/>
        </w:rPr>
        <w:t xml:space="preserve">Proposal </w:t>
      </w:r>
      <w:r>
        <w:rPr>
          <w:rFonts w:eastAsia="微软雅黑" w:hint="eastAsia"/>
          <w:b/>
          <w:i/>
        </w:rPr>
        <w:t>3</w:t>
      </w:r>
      <w:r>
        <w:rPr>
          <w:rFonts w:eastAsia="微软雅黑" w:hint="eastAsia"/>
          <w:b/>
          <w:i/>
        </w:rPr>
        <w:t>:</w:t>
      </w:r>
      <w:r>
        <w:rPr>
          <w:rFonts w:hint="eastAsia"/>
        </w:rPr>
        <w:t xml:space="preserve"> </w:t>
      </w:r>
      <w:r>
        <w:rPr>
          <w:rFonts w:eastAsia="微软雅黑" w:hint="eastAsia"/>
          <w:i/>
        </w:rPr>
        <w:t xml:space="preserve">For rank&gt;1, two cases on model input/output can be considered for intermediate KPIs and eventual performance evaluation as a starting </w:t>
      </w:r>
      <w:r>
        <w:rPr>
          <w:rFonts w:eastAsia="微软雅黑" w:hint="eastAsia"/>
          <w:i/>
        </w:rPr>
        <w:t>point.</w:t>
      </w:r>
    </w:p>
    <w:p w:rsidR="000D07E0" w:rsidRDefault="001F6F20">
      <w:pPr>
        <w:widowControl w:val="0"/>
        <w:numPr>
          <w:ilvl w:val="0"/>
          <w:numId w:val="12"/>
        </w:numPr>
        <w:snapToGrid w:val="0"/>
        <w:spacing w:beforeLines="30" w:before="72" w:afterLines="30" w:after="72" w:line="288" w:lineRule="auto"/>
        <w:jc w:val="both"/>
        <w:rPr>
          <w:rFonts w:eastAsia="微软雅黑"/>
          <w:i/>
          <w:iCs/>
        </w:rPr>
      </w:pPr>
      <w:r>
        <w:rPr>
          <w:rFonts w:eastAsia="微软雅黑" w:hint="eastAsia"/>
          <w:i/>
          <w:iCs/>
        </w:rPr>
        <w:t>Case 1: Layer common-A single model is applied to all layers and all ranks</w:t>
      </w:r>
    </w:p>
    <w:p w:rsidR="000D07E0" w:rsidRDefault="001F6F20">
      <w:pPr>
        <w:widowControl w:val="0"/>
        <w:numPr>
          <w:ilvl w:val="0"/>
          <w:numId w:val="12"/>
        </w:numPr>
        <w:snapToGrid w:val="0"/>
        <w:spacing w:beforeLines="30" w:before="72" w:afterLines="30" w:after="72" w:line="288" w:lineRule="auto"/>
        <w:jc w:val="both"/>
        <w:rPr>
          <w:rFonts w:eastAsia="微软雅黑"/>
          <w:i/>
          <w:iCs/>
        </w:rPr>
      </w:pPr>
      <w:r>
        <w:rPr>
          <w:rFonts w:eastAsia="微软雅黑" w:hint="eastAsia"/>
          <w:i/>
          <w:iCs/>
        </w:rPr>
        <w:t>Case 2: Rank specific- Multiple models are trained and each model is applied to a specific rank</w:t>
      </w:r>
    </w:p>
    <w:p w:rsidR="000D07E0" w:rsidRDefault="001F6F20">
      <w:pPr>
        <w:numPr>
          <w:ilvl w:val="1"/>
          <w:numId w:val="8"/>
        </w:numPr>
        <w:tabs>
          <w:tab w:val="clear" w:pos="576"/>
        </w:tabs>
        <w:snapToGrid w:val="0"/>
        <w:spacing w:beforeLines="50" w:before="120" w:afterLines="50" w:after="120" w:line="288" w:lineRule="auto"/>
        <w:jc w:val="both"/>
        <w:outlineLvl w:val="1"/>
        <w:rPr>
          <w:rFonts w:eastAsia="宋体"/>
          <w:b/>
          <w:sz w:val="24"/>
          <w:szCs w:val="24"/>
        </w:rPr>
      </w:pPr>
      <w:r>
        <w:rPr>
          <w:rFonts w:eastAsia="宋体" w:hint="eastAsia"/>
          <w:b/>
          <w:sz w:val="24"/>
          <w:szCs w:val="24"/>
        </w:rPr>
        <w:t>CSI training dataset and inference dataset separation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D07E0">
        <w:trPr>
          <w:trHeight w:val="1481"/>
        </w:trPr>
        <w:tc>
          <w:tcPr>
            <w:tcW w:w="9576" w:type="dxa"/>
          </w:tcPr>
          <w:p w:rsidR="000D07E0" w:rsidRDefault="001F6F20">
            <w:pPr>
              <w:numPr>
                <w:ilvl w:val="0"/>
                <w:numId w:val="9"/>
              </w:numPr>
              <w:snapToGrid w:val="0"/>
              <w:spacing w:beforeLines="30" w:before="72" w:afterLines="30" w:after="72" w:line="288" w:lineRule="auto"/>
              <w:rPr>
                <w:rFonts w:eastAsia="等线"/>
                <w:b/>
                <w:bCs/>
                <w:u w:val="single"/>
              </w:rPr>
            </w:pPr>
            <w:r>
              <w:rPr>
                <w:rFonts w:eastAsia="宋体" w:hint="eastAsia"/>
                <w:b/>
                <w:bCs/>
                <w:i/>
                <w:iCs/>
                <w:szCs w:val="20"/>
                <w:lang w:bidi="ar"/>
              </w:rPr>
              <w:t>Question</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10</w:t>
            </w:r>
          </w:p>
          <w:p w:rsidR="000D07E0" w:rsidRDefault="001F6F20">
            <w:pPr>
              <w:snapToGrid w:val="0"/>
              <w:spacing w:beforeLines="30" w:before="72" w:afterLines="30" w:after="72" w:line="288" w:lineRule="auto"/>
              <w:rPr>
                <w:rFonts w:eastAsia="等线"/>
                <w:b/>
                <w:bCs/>
                <w:u w:val="single"/>
              </w:rPr>
            </w:pPr>
            <w:r>
              <w:rPr>
                <w:rFonts w:eastAsia="等线" w:hint="eastAsia"/>
                <w:b/>
                <w:bCs/>
                <w:u w:val="single"/>
              </w:rPr>
              <w:t>Qu</w:t>
            </w:r>
            <w:r>
              <w:rPr>
                <w:rFonts w:eastAsia="等线" w:hint="eastAsia"/>
                <w:b/>
                <w:bCs/>
                <w:u w:val="single"/>
              </w:rPr>
              <w:t>estion:</w:t>
            </w:r>
          </w:p>
          <w:p w:rsidR="000D07E0" w:rsidRDefault="001F6F20">
            <w:pPr>
              <w:snapToGrid w:val="0"/>
              <w:spacing w:beforeLines="30" w:before="72" w:afterLines="30" w:after="72" w:line="288" w:lineRule="auto"/>
              <w:jc w:val="both"/>
            </w:pPr>
            <w:r>
              <w:t>For the evaluation of the AI/ML based CSI compression sub use cases, do you think there is a need to align the method to avoid correlation of samples between the training dataset and inference dataset?</w:t>
            </w:r>
          </w:p>
        </w:tc>
      </w:tr>
    </w:tbl>
    <w:p w:rsidR="000D07E0" w:rsidRDefault="001F6F20">
      <w:pPr>
        <w:adjustRightInd w:val="0"/>
        <w:snapToGrid w:val="0"/>
        <w:spacing w:beforeLines="30" w:before="72" w:afterLines="30" w:after="72" w:line="288" w:lineRule="auto"/>
        <w:jc w:val="both"/>
        <w:rPr>
          <w:rFonts w:eastAsia="微软雅黑"/>
        </w:rPr>
      </w:pPr>
      <w:r>
        <w:rPr>
          <w:rFonts w:eastAsia="微软雅黑" w:hint="eastAsia"/>
        </w:rPr>
        <w:lastRenderedPageBreak/>
        <w:t xml:space="preserve">In RAN1#110 meeting </w:t>
      </w:r>
      <w:r>
        <w:rPr>
          <w:rFonts w:eastAsia="微软雅黑" w:hint="eastAsia"/>
        </w:rPr>
        <w:t>[7]</w:t>
      </w:r>
      <w:r>
        <w:rPr>
          <w:rFonts w:eastAsia="微软雅黑" w:hint="eastAsia"/>
        </w:rPr>
        <w:t xml:space="preserve">, the issue of CSI training dataset and inference dataset separation was raised for discussion, since inappropriate dataset separation for AI training/inference may cause an unconvincing conclusion. For example, if the </w:t>
      </w:r>
      <w:r>
        <w:rPr>
          <w:rFonts w:eastAsia="宋体" w:hint="eastAsia"/>
        </w:rPr>
        <w:t>testing data derives from the trainin</w:t>
      </w:r>
      <w:r>
        <w:rPr>
          <w:rFonts w:eastAsia="宋体" w:hint="eastAsia"/>
        </w:rPr>
        <w:t>g dataset, the testing data and training data are so similar that the trained model may show better performance than the real model performance.</w:t>
      </w:r>
      <w:r>
        <w:rPr>
          <w:rFonts w:eastAsia="微软雅黑" w:hint="eastAsia"/>
        </w:rPr>
        <w:t xml:space="preserve"> For dataset construction for training and inference, there are at least two methods can be applied. With the fi</w:t>
      </w:r>
      <w:r>
        <w:rPr>
          <w:rFonts w:eastAsia="微软雅黑" w:hint="eastAsia"/>
        </w:rPr>
        <w:t xml:space="preserve">rst method, UE channel data may be generated for one TTI from multiple drops, which brings abundant channel diversity. With the second method, UE channel data may be generated for multiple TTIs from a few drops, which may introduce strong time correlation </w:t>
      </w:r>
      <w:r>
        <w:rPr>
          <w:rFonts w:eastAsia="微软雅黑" w:hint="eastAsia"/>
        </w:rPr>
        <w:t>across different TTIs of the same drop. Two different dataset constructions may show different performance gains, where AI model will show real performance gains with the first method while inaccurate performance gains may be obtained using the second meth</w:t>
      </w:r>
      <w:r>
        <w:rPr>
          <w:rFonts w:eastAsia="微软雅黑" w:hint="eastAsia"/>
        </w:rPr>
        <w:t>od. From our perspective, the first method can be adopted for dataset separation, i.e. dataset should be generated in diverse drops rather than in diverse TTIs.</w:t>
      </w:r>
    </w:p>
    <w:p w:rsidR="000D07E0" w:rsidRDefault="001F6F20">
      <w:pPr>
        <w:widowControl w:val="0"/>
        <w:snapToGrid w:val="0"/>
        <w:spacing w:beforeLines="30" w:before="72" w:afterLines="30" w:after="72" w:line="288" w:lineRule="auto"/>
        <w:jc w:val="both"/>
        <w:rPr>
          <w:rFonts w:eastAsia="微软雅黑"/>
          <w:i/>
        </w:rPr>
      </w:pPr>
      <w:r>
        <w:rPr>
          <w:rFonts w:eastAsia="微软雅黑" w:hint="eastAsia"/>
          <w:b/>
          <w:i/>
        </w:rPr>
        <w:t xml:space="preserve">Proposal </w:t>
      </w:r>
      <w:r>
        <w:rPr>
          <w:rFonts w:eastAsia="微软雅黑" w:hint="eastAsia"/>
          <w:b/>
          <w:i/>
        </w:rPr>
        <w:t>4</w:t>
      </w:r>
      <w:r>
        <w:rPr>
          <w:rFonts w:eastAsia="微软雅黑" w:hint="eastAsia"/>
          <w:b/>
          <w:i/>
        </w:rPr>
        <w:t>:</w:t>
      </w:r>
      <w:r>
        <w:rPr>
          <w:rFonts w:eastAsia="微软雅黑" w:hint="eastAsia"/>
          <w:i/>
        </w:rPr>
        <w:t xml:space="preserve"> For CSI dataset construction, dataset should be generated in diverse drops rather t</w:t>
      </w:r>
      <w:r>
        <w:rPr>
          <w:rFonts w:eastAsia="微软雅黑" w:hint="eastAsia"/>
          <w:i/>
        </w:rPr>
        <w:t>han in divers TTIs at least for calibration purpose (e.g., only one TTI can be used for generating training dataset in a single drop).</w:t>
      </w:r>
    </w:p>
    <w:p w:rsidR="000D07E0" w:rsidRDefault="001F6F20">
      <w:pPr>
        <w:numPr>
          <w:ilvl w:val="1"/>
          <w:numId w:val="8"/>
        </w:numPr>
        <w:tabs>
          <w:tab w:val="clear" w:pos="576"/>
        </w:tabs>
        <w:snapToGrid w:val="0"/>
        <w:spacing w:beforeLines="50" w:before="120" w:afterLines="50" w:after="120" w:line="288" w:lineRule="auto"/>
        <w:jc w:val="both"/>
        <w:outlineLvl w:val="1"/>
        <w:rPr>
          <w:rFonts w:eastAsia="宋体"/>
          <w:b/>
          <w:sz w:val="24"/>
          <w:szCs w:val="24"/>
        </w:rPr>
      </w:pPr>
      <w:r>
        <w:rPr>
          <w:rFonts w:eastAsia="宋体" w:hint="eastAsia"/>
          <w:b/>
          <w:sz w:val="24"/>
          <w:szCs w:val="24"/>
        </w:rPr>
        <w:t>CSI Payload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D07E0">
        <w:trPr>
          <w:trHeight w:val="1481"/>
        </w:trPr>
        <w:tc>
          <w:tcPr>
            <w:tcW w:w="9576" w:type="dxa"/>
          </w:tcPr>
          <w:p w:rsidR="000D07E0" w:rsidRDefault="001F6F20">
            <w:pPr>
              <w:numPr>
                <w:ilvl w:val="0"/>
                <w:numId w:val="9"/>
              </w:numPr>
              <w:snapToGrid w:val="0"/>
              <w:spacing w:beforeLines="30" w:before="72" w:afterLines="30" w:after="72" w:line="288" w:lineRule="auto"/>
              <w:rPr>
                <w:rFonts w:eastAsia="等线"/>
                <w:b/>
                <w:bCs/>
                <w:u w:val="single"/>
              </w:rPr>
            </w:pPr>
            <w:r>
              <w:rPr>
                <w:rFonts w:eastAsia="宋体" w:hint="eastAsia"/>
                <w:b/>
                <w:bCs/>
                <w:i/>
                <w:iCs/>
                <w:szCs w:val="20"/>
                <w:lang w:bidi="ar"/>
              </w:rPr>
              <w:t xml:space="preserve">Proposal </w:t>
            </w:r>
            <w:r>
              <w:rPr>
                <w:rFonts w:eastAsia="宋体"/>
                <w:b/>
                <w:bCs/>
                <w:i/>
                <w:iCs/>
                <w:szCs w:val="20"/>
                <w:lang w:bidi="ar"/>
              </w:rPr>
              <w:t>in RAN1#1</w:t>
            </w:r>
            <w:r>
              <w:rPr>
                <w:rFonts w:eastAsia="宋体" w:hint="eastAsia"/>
                <w:b/>
                <w:bCs/>
                <w:i/>
                <w:iCs/>
                <w:szCs w:val="20"/>
                <w:lang w:bidi="ar"/>
              </w:rPr>
              <w:t>10bis-e</w:t>
            </w:r>
          </w:p>
          <w:p w:rsidR="000D07E0" w:rsidRDefault="001F6F20">
            <w:pPr>
              <w:snapToGrid w:val="0"/>
              <w:spacing w:beforeLines="30" w:before="72" w:afterLines="30" w:after="72" w:line="288" w:lineRule="auto"/>
              <w:rPr>
                <w:rFonts w:eastAsia="等线"/>
                <w:b/>
                <w:bCs/>
                <w:u w:val="single"/>
              </w:rPr>
            </w:pPr>
            <w:r>
              <w:rPr>
                <w:rFonts w:eastAsia="等线" w:hint="eastAsia"/>
                <w:b/>
                <w:bCs/>
                <w:u w:val="single"/>
              </w:rPr>
              <w:t>Proposal 3.9.2:</w:t>
            </w:r>
          </w:p>
          <w:p w:rsidR="000D07E0" w:rsidRDefault="001F6F20">
            <w:pPr>
              <w:snapToGrid w:val="0"/>
              <w:spacing w:beforeLines="30" w:before="72" w:afterLines="30" w:after="72" w:line="288" w:lineRule="auto"/>
            </w:pPr>
            <w:r>
              <w:t>For the CSI payload size calculation for AI/ML-based CSI compr</w:t>
            </w:r>
            <w:r>
              <w:t xml:space="preserve">ession as well as the legacy </w:t>
            </w:r>
            <w:proofErr w:type="spellStart"/>
            <w:r>
              <w:t>TypeII</w:t>
            </w:r>
            <w:proofErr w:type="spellEnd"/>
            <w:r>
              <w:t xml:space="preserve"> codebook, the following two options are considered for further down-selection</w:t>
            </w:r>
          </w:p>
          <w:p w:rsidR="000D07E0" w:rsidRDefault="001F6F20">
            <w:pPr>
              <w:pStyle w:val="aff0"/>
              <w:numPr>
                <w:ilvl w:val="0"/>
                <w:numId w:val="10"/>
              </w:numPr>
              <w:snapToGrid w:val="0"/>
              <w:spacing w:beforeLines="30" w:before="72" w:afterLines="30" w:after="72" w:line="288" w:lineRule="auto"/>
              <w:ind w:left="400" w:hangingChars="200" w:hanging="400"/>
            </w:pPr>
            <w:r>
              <w:t>Option 1: Payload size is calculated based on the maximum rank.</w:t>
            </w:r>
          </w:p>
          <w:p w:rsidR="000D07E0" w:rsidRDefault="001F6F20">
            <w:pPr>
              <w:pStyle w:val="aff0"/>
              <w:numPr>
                <w:ilvl w:val="0"/>
                <w:numId w:val="10"/>
              </w:numPr>
              <w:snapToGrid w:val="0"/>
              <w:spacing w:beforeLines="30" w:before="72" w:afterLines="30" w:after="72" w:line="288" w:lineRule="auto"/>
              <w:ind w:left="400" w:hangingChars="200" w:hanging="400"/>
            </w:pPr>
            <w:r>
              <w:t xml:space="preserve">Option 2: Payload size is calculated as the weighted average of CSI payload </w:t>
            </w:r>
            <w:r>
              <w:t>per rank and the distribution of ranks reported by the UE. FFS the following understandings</w:t>
            </w:r>
          </w:p>
          <w:p w:rsidR="000D07E0" w:rsidRDefault="001F6F20">
            <w:pPr>
              <w:pStyle w:val="aff0"/>
              <w:numPr>
                <w:ilvl w:val="1"/>
                <w:numId w:val="11"/>
              </w:numPr>
              <w:snapToGrid w:val="0"/>
              <w:spacing w:beforeLines="30" w:before="72" w:afterLines="30" w:after="72" w:line="288" w:lineRule="auto"/>
              <w:ind w:left="289" w:firstLine="400"/>
            </w:pPr>
            <w:r>
              <w:rPr>
                <w:rFonts w:hint="eastAsia"/>
              </w:rPr>
              <w:t xml:space="preserve">Option 2a: The above-mentioned </w:t>
            </w:r>
            <w:r>
              <w:rPr>
                <w:rFonts w:eastAsia="宋体"/>
              </w:rPr>
              <w:t>“</w:t>
            </w:r>
            <w:r>
              <w:rPr>
                <w:rFonts w:hint="eastAsia"/>
              </w:rPr>
              <w:t>CSI payload</w:t>
            </w:r>
            <w:r>
              <w:rPr>
                <w:rFonts w:eastAsia="宋体"/>
              </w:rPr>
              <w:t>”</w:t>
            </w:r>
            <w:r>
              <w:rPr>
                <w:rFonts w:hint="eastAsia"/>
              </w:rPr>
              <w:t xml:space="preserve"> is calculated </w:t>
            </w:r>
            <w:r>
              <w:t>as</w:t>
            </w:r>
            <w:r>
              <w:rPr>
                <w:rFonts w:hint="eastAsia"/>
              </w:rPr>
              <w:t xml:space="preserve"> each CSI report</w:t>
            </w:r>
            <w:r>
              <w:t>ed payload with a given rank</w:t>
            </w:r>
          </w:p>
          <w:p w:rsidR="000D07E0" w:rsidRDefault="001F6F20">
            <w:pPr>
              <w:pStyle w:val="aff0"/>
              <w:numPr>
                <w:ilvl w:val="1"/>
                <w:numId w:val="11"/>
              </w:numPr>
              <w:snapToGrid w:val="0"/>
              <w:spacing w:beforeLines="30" w:before="72" w:afterLines="30" w:after="72" w:line="288" w:lineRule="auto"/>
              <w:ind w:left="289" w:firstLine="400"/>
            </w:pPr>
            <w:r>
              <w:rPr>
                <w:rFonts w:hint="eastAsia"/>
              </w:rPr>
              <w:t xml:space="preserve">Option 2b: The above-mentioned </w:t>
            </w:r>
            <w:r>
              <w:rPr>
                <w:rFonts w:eastAsia="宋体"/>
              </w:rPr>
              <w:t>“</w:t>
            </w:r>
            <w:r>
              <w:rPr>
                <w:rFonts w:hint="eastAsia"/>
              </w:rPr>
              <w:t>CSI payload</w:t>
            </w:r>
            <w:r>
              <w:rPr>
                <w:rFonts w:eastAsia="宋体"/>
              </w:rPr>
              <w:t>”</w:t>
            </w:r>
            <w:r>
              <w:rPr>
                <w:rFonts w:hint="eastAsia"/>
              </w:rPr>
              <w:t xml:space="preserve"> is calculated</w:t>
            </w:r>
            <w:r>
              <w:rPr>
                <w:rFonts w:hint="eastAsia"/>
              </w:rPr>
              <w:t xml:space="preserve"> as max allowed bits at the given rank</w:t>
            </w:r>
          </w:p>
        </w:tc>
      </w:tr>
    </w:tbl>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In RAN1#110bis-e meeting</w:t>
      </w:r>
      <w:r>
        <w:rPr>
          <w:rFonts w:eastAsia="微软雅黑"/>
        </w:rPr>
        <w:t xml:space="preserve"> </w:t>
      </w:r>
      <w:r>
        <w:rPr>
          <w:rFonts w:eastAsia="微软雅黑" w:hint="eastAsia"/>
        </w:rPr>
        <w:t>[3], the issue of CSI payload size still has no consensus after discussion. Option 1 worked well in legacy CSI evaluation for maximum payload size based on maximum rank with a given configure</w:t>
      </w:r>
      <w:r>
        <w:rPr>
          <w:rFonts w:eastAsia="微软雅黑" w:hint="eastAsia"/>
        </w:rPr>
        <w:t>d parameter combination, which is easy for companies to confirm the feedback overhead. For Option 2, it is preferable to study Option 2b, since Option 2a is too difficult to implement and max allowed bits at the given rank in Option 2b can be considered as</w:t>
      </w:r>
      <w:r>
        <w:rPr>
          <w:rFonts w:eastAsia="微软雅黑" w:hint="eastAsia"/>
        </w:rPr>
        <w:t xml:space="preserve"> a method to calculate realistic resource for CSI payload in SLS evaluation. According to our SLS results in sub-section 4.1-4.3, there is small difference for performance comparison between the payload size of Option 1 and Option 2b due to the similar sch</w:t>
      </w:r>
      <w:r>
        <w:rPr>
          <w:rFonts w:eastAsia="微软雅黑" w:hint="eastAsia"/>
        </w:rPr>
        <w:t xml:space="preserve">eduling distribution of Rank 1/2 and Rank 3/4. Therefore, we propose to adopt Option 1 as baseline evaluation metric and Option 2b is up to companies to report.   </w:t>
      </w:r>
    </w:p>
    <w:p w:rsidR="000D07E0" w:rsidRDefault="001F6F20">
      <w:pPr>
        <w:snapToGrid w:val="0"/>
        <w:spacing w:beforeLines="30" w:before="72" w:afterLines="30" w:after="72" w:line="288" w:lineRule="auto"/>
        <w:jc w:val="both"/>
        <w:rPr>
          <w:i/>
          <w:iCs/>
        </w:rPr>
      </w:pPr>
      <w:r>
        <w:rPr>
          <w:rFonts w:eastAsia="微软雅黑" w:hint="eastAsia"/>
          <w:b/>
          <w:i/>
        </w:rPr>
        <w:t xml:space="preserve">Proposal </w:t>
      </w:r>
      <w:r>
        <w:rPr>
          <w:rFonts w:eastAsia="微软雅黑" w:hint="eastAsia"/>
          <w:b/>
          <w:i/>
        </w:rPr>
        <w:t>5</w:t>
      </w:r>
      <w:r>
        <w:rPr>
          <w:rFonts w:eastAsia="微软雅黑" w:hint="eastAsia"/>
          <w:b/>
          <w:i/>
        </w:rPr>
        <w:t>:</w:t>
      </w:r>
      <w:r>
        <w:rPr>
          <w:rFonts w:eastAsia="微软雅黑" w:hint="eastAsia"/>
          <w:i/>
        </w:rPr>
        <w:t xml:space="preserve"> For CSI payload size calculation, </w:t>
      </w:r>
      <w:r>
        <w:rPr>
          <w:rFonts w:eastAsia="微软雅黑" w:hint="eastAsia"/>
          <w:i/>
          <w:iCs/>
        </w:rPr>
        <w:t>Option 1 is adopted as baseline evaluation met</w:t>
      </w:r>
      <w:r>
        <w:rPr>
          <w:rFonts w:eastAsia="微软雅黑" w:hint="eastAsia"/>
          <w:i/>
          <w:iCs/>
        </w:rPr>
        <w:t xml:space="preserve">ric and Option 2b is up to companies to report.    </w:t>
      </w:r>
    </w:p>
    <w:p w:rsidR="000D07E0" w:rsidRDefault="001F6F20">
      <w:pPr>
        <w:numPr>
          <w:ilvl w:val="0"/>
          <w:numId w:val="8"/>
        </w:numPr>
        <w:tabs>
          <w:tab w:val="clear" w:pos="432"/>
        </w:tabs>
        <w:snapToGrid w:val="0"/>
        <w:spacing w:beforeLines="50" w:before="120" w:afterLines="50" w:after="120" w:line="288" w:lineRule="auto"/>
        <w:ind w:left="425" w:hanging="425"/>
        <w:jc w:val="both"/>
        <w:outlineLvl w:val="0"/>
        <w:rPr>
          <w:rFonts w:eastAsia="微软雅黑"/>
          <w:b/>
          <w:bCs/>
          <w:u w:val="single"/>
        </w:rPr>
      </w:pPr>
      <w:r>
        <w:rPr>
          <w:rFonts w:hint="eastAsia"/>
          <w:b/>
          <w:sz w:val="28"/>
          <w:szCs w:val="28"/>
        </w:rPr>
        <w:t>Preliminary Evaluation Results for CSI compression</w:t>
      </w:r>
    </w:p>
    <w:p w:rsidR="000D07E0" w:rsidRDefault="001F6F20">
      <w:pPr>
        <w:adjustRightInd w:val="0"/>
        <w:snapToGrid w:val="0"/>
        <w:spacing w:beforeLines="30" w:before="72" w:afterLines="30" w:after="72" w:line="288" w:lineRule="auto"/>
        <w:jc w:val="both"/>
        <w:rPr>
          <w:rFonts w:eastAsia="微软雅黑"/>
        </w:rPr>
      </w:pPr>
      <w:r>
        <w:rPr>
          <w:rFonts w:eastAsia="微软雅黑" w:hint="eastAsia"/>
        </w:rPr>
        <w:t xml:space="preserve">We perform a preliminary simulation on spatial-frequency domain CSI compression sub-use case to evaluate the performance of AI models and the Rel-16 </w:t>
      </w:r>
      <w:proofErr w:type="spellStart"/>
      <w:r>
        <w:rPr>
          <w:rFonts w:eastAsia="微软雅黑" w:hint="eastAsia"/>
        </w:rPr>
        <w:t>eTypeII</w:t>
      </w:r>
      <w:proofErr w:type="spellEnd"/>
      <w:r>
        <w:rPr>
          <w:rFonts w:eastAsia="微软雅黑" w:hint="eastAsia"/>
        </w:rPr>
        <w:t xml:space="preserve"> is also simulated for baseline comparison. In SLS, we further compare the throughput between AI-based feedback and ideal CSI feedback to see how much performance margin that AI-based approach is to an upper bound, where ideal eigenvector feedback i</w:t>
      </w:r>
      <w:r>
        <w:rPr>
          <w:rFonts w:eastAsia="微软雅黑" w:hint="eastAsia"/>
        </w:rPr>
        <w:t xml:space="preserve">s used as ideal CSI feedback. For Rel-16 </w:t>
      </w:r>
      <w:proofErr w:type="spellStart"/>
      <w:r>
        <w:rPr>
          <w:rFonts w:eastAsia="微软雅黑" w:hint="eastAsia"/>
        </w:rPr>
        <w:t>eTypeII</w:t>
      </w:r>
      <w:proofErr w:type="spellEnd"/>
      <w:r>
        <w:rPr>
          <w:rFonts w:eastAsia="微软雅黑" w:hint="eastAsia"/>
        </w:rPr>
        <w:t xml:space="preserve">, 8 parameter combinations are used, and wherein </w:t>
      </w:r>
      <w:proofErr w:type="spellStart"/>
      <w:r>
        <w:rPr>
          <w:rFonts w:eastAsia="微软雅黑" w:hint="eastAsia"/>
        </w:rPr>
        <w:t>ParComb</w:t>
      </w:r>
      <w:proofErr w:type="spellEnd"/>
      <w:r>
        <w:rPr>
          <w:rFonts w:eastAsia="微软雅黑" w:hint="eastAsia"/>
        </w:rPr>
        <w:t xml:space="preserve"> 7 and </w:t>
      </w:r>
      <w:proofErr w:type="spellStart"/>
      <w:r>
        <w:rPr>
          <w:rFonts w:eastAsia="微软雅黑" w:hint="eastAsia"/>
        </w:rPr>
        <w:t>ParComb</w:t>
      </w:r>
      <w:proofErr w:type="spellEnd"/>
      <w:r>
        <w:rPr>
          <w:rFonts w:eastAsia="微软雅黑" w:hint="eastAsia"/>
        </w:rPr>
        <w:t xml:space="preserve"> 8 are directly extended for Rank=3 and Rank=4. In order to fairly compare the SLS performance, AI-based approach has the same overhead as</w:t>
      </w:r>
      <w:r>
        <w:rPr>
          <w:rFonts w:eastAsia="微软雅黑" w:hint="eastAsia"/>
        </w:rPr>
        <w:t xml:space="preserve"> </w:t>
      </w:r>
      <w:r>
        <w:rPr>
          <w:rFonts w:eastAsia="微软雅黑" w:hint="eastAsia"/>
        </w:rPr>
        <w:lastRenderedPageBreak/>
        <w:t xml:space="preserve">that of Rel-16 </w:t>
      </w:r>
      <w:proofErr w:type="spellStart"/>
      <w:r>
        <w:rPr>
          <w:rFonts w:eastAsia="微软雅黑" w:hint="eastAsia"/>
        </w:rPr>
        <w:t>eTypeII</w:t>
      </w:r>
      <w:proofErr w:type="spellEnd"/>
      <w:r>
        <w:rPr>
          <w:rFonts w:eastAsia="微软雅黑" w:hint="eastAsia"/>
        </w:rPr>
        <w:t>, i.e., corresponding to the 8 parameter combinations. For SLS evaluation metric, two types of overhead calculation are adopted. The first type of overhead calculation is used as the maximum overhead based on the maximum rank, and th</w:t>
      </w:r>
      <w:r>
        <w:rPr>
          <w:rFonts w:eastAsia="微软雅黑" w:hint="eastAsia"/>
        </w:rPr>
        <w:t>e second type of overhead is calculated as the weighted average of max allowed bits per rank based on the ratio of reported rank by UE. For simplicity, the first type of overhead is marked as Maximum overhead, and the second type is Weighted Avg. overhead.</w:t>
      </w:r>
      <w:r>
        <w:rPr>
          <w:rFonts w:eastAsia="微软雅黑" w:hint="eastAsia"/>
        </w:rPr>
        <w:t xml:space="preserve"> The detailed simulation assumptions are shown in Table 8-1. In addition, detailed AI model training parameters are listed in Table 8-2. The system-level channel data is generated from 3000 simulation drops and 210 UEs per simulation drop, which results in</w:t>
      </w:r>
      <w:r>
        <w:rPr>
          <w:rFonts w:eastAsia="微软雅黑" w:hint="eastAsia"/>
        </w:rPr>
        <w:t xml:space="preserve"> 630000 samples in total. Then, the datasets are randomly divided into three parts which are training, validation, and testing datasets with 600000, 10000, and 20000 samples respectively. In our evaluation, ideal sub-band eigenvectors are used as the input</w:t>
      </w:r>
      <w:r>
        <w:rPr>
          <w:rFonts w:eastAsia="微软雅黑" w:hint="eastAsia"/>
        </w:rPr>
        <w:t xml:space="preserve"> of AI models for training, validation and testing. The number of parameters ranges from about 9M-11M, where the CSI generation part is about 4M-5M and the CSI reconstruction part is 5M-6M. In addition, the FLOPs of CSI generation part and CSI reconstructi</w:t>
      </w:r>
      <w:r>
        <w:rPr>
          <w:rFonts w:eastAsia="微软雅黑" w:hint="eastAsia"/>
        </w:rPr>
        <w:t>on part are approximately 25M-26M and 27M-29M, respectively.</w:t>
      </w:r>
    </w:p>
    <w:p w:rsidR="000D07E0" w:rsidRDefault="001F6F20">
      <w:pPr>
        <w:pStyle w:val="2"/>
        <w:numPr>
          <w:ilvl w:val="1"/>
          <w:numId w:val="13"/>
        </w:numPr>
        <w:snapToGrid w:val="0"/>
        <w:spacing w:beforeLines="50" w:before="120" w:afterLines="50" w:after="120" w:line="288" w:lineRule="auto"/>
        <w:jc w:val="both"/>
        <w:rPr>
          <w:rFonts w:ascii="Times New Roman" w:hAnsi="Times New Roman"/>
          <w:sz w:val="24"/>
          <w:szCs w:val="24"/>
          <w:lang w:val="en-US"/>
        </w:rPr>
      </w:pPr>
      <w:r>
        <w:rPr>
          <w:rFonts w:ascii="Times New Roman" w:hAnsi="Times New Roman"/>
          <w:sz w:val="24"/>
          <w:szCs w:val="24"/>
          <w:lang w:val="en-US"/>
        </w:rPr>
        <w:t>Rank up to 1</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In this section, we initially evaluate the intermediate KPIs, e.g. SGCS, between our AI approach and the Rel-16 </w:t>
      </w:r>
      <w:proofErr w:type="spellStart"/>
      <w:r>
        <w:rPr>
          <w:rFonts w:eastAsia="微软雅黑" w:hint="eastAsia"/>
        </w:rPr>
        <w:t>eType</w:t>
      </w:r>
      <w:proofErr w:type="spellEnd"/>
      <w:r>
        <w:rPr>
          <w:rFonts w:eastAsia="微软雅黑" w:hint="eastAsia"/>
        </w:rPr>
        <w:t xml:space="preserve"> II. The results are shown in Figure 2(a). According to the simul</w:t>
      </w:r>
      <w:r>
        <w:rPr>
          <w:rFonts w:eastAsia="微软雅黑" w:hint="eastAsia"/>
        </w:rPr>
        <w:t>ation results, the AI based CSI recovery shows</w:t>
      </w:r>
      <w:r>
        <w:rPr>
          <w:rFonts w:eastAsia="微软雅黑"/>
        </w:rPr>
        <w:t xml:space="preserve"> </w:t>
      </w:r>
      <w:r>
        <w:rPr>
          <w:rFonts w:eastAsia="微软雅黑" w:hint="eastAsia"/>
        </w:rPr>
        <w:t xml:space="preserve">7%-8% SGCS </w:t>
      </w:r>
      <w:r>
        <w:rPr>
          <w:rFonts w:eastAsia="微软雅黑"/>
        </w:rPr>
        <w:t>gain</w:t>
      </w:r>
      <w:r>
        <w:rPr>
          <w:rFonts w:eastAsia="微软雅黑" w:hint="eastAsia"/>
        </w:rPr>
        <w:t xml:space="preserve">s </w:t>
      </w:r>
      <w:r>
        <w:rPr>
          <w:rFonts w:eastAsia="微软雅黑"/>
        </w:rPr>
        <w:t xml:space="preserve">over </w:t>
      </w:r>
      <w:r>
        <w:rPr>
          <w:rFonts w:eastAsia="微软雅黑" w:hint="eastAsia"/>
        </w:rPr>
        <w:t xml:space="preserve">the Rel-16 </w:t>
      </w:r>
      <w:proofErr w:type="spellStart"/>
      <w:r>
        <w:rPr>
          <w:rFonts w:eastAsia="微软雅黑" w:hint="eastAsia"/>
        </w:rPr>
        <w:t>eType</w:t>
      </w:r>
      <w:proofErr w:type="spellEnd"/>
      <w:r>
        <w:rPr>
          <w:rFonts w:eastAsia="微软雅黑" w:hint="eastAsia"/>
        </w:rPr>
        <w:t xml:space="preserve"> II</w:t>
      </w:r>
      <w:r>
        <w:rPr>
          <w:rFonts w:eastAsia="微软雅黑"/>
        </w:rPr>
        <w:t>.</w:t>
      </w:r>
      <w:r>
        <w:rPr>
          <w:rFonts w:eastAsia="微软雅黑" w:hint="eastAsia"/>
        </w:rPr>
        <w:t xml:space="preserve"> In order to explore the eventual UPT performance of our AI model, the SLS is performed for the case of up to 4 layers MU scheduling under FTP3 traffic model with 70% </w:t>
      </w:r>
      <w:r>
        <w:rPr>
          <w:rFonts w:eastAsia="微软雅黑" w:hint="eastAsia"/>
        </w:rPr>
        <w:t xml:space="preserve">RU and the simulation results are shown in Figure 2(b) for average UPT gain and Figure 2(c) for 5% tail UPT gain. Only less than 1% average UPT performance gain can be obtained since Rel-16 </w:t>
      </w:r>
      <w:proofErr w:type="spellStart"/>
      <w:r>
        <w:rPr>
          <w:rFonts w:eastAsia="微软雅黑" w:hint="eastAsia"/>
        </w:rPr>
        <w:t>eTypeII</w:t>
      </w:r>
      <w:proofErr w:type="spellEnd"/>
      <w:r>
        <w:rPr>
          <w:rFonts w:eastAsia="微软雅黑" w:hint="eastAsia"/>
        </w:rPr>
        <w:t xml:space="preserve"> can already achieve good performance in single layer sched</w:t>
      </w:r>
      <w:r>
        <w:rPr>
          <w:rFonts w:eastAsia="微软雅黑" w:hint="eastAsia"/>
        </w:rPr>
        <w:t>uling, while 2% ~ 20% performance gain for 5% tail UPT can be obtained</w:t>
      </w:r>
      <w:r>
        <w:rPr>
          <w:rFonts w:eastAsia="微软雅黑" w:hint="eastAsia"/>
        </w:rPr>
        <w:t xml:space="preserve">. </w:t>
      </w:r>
    </w:p>
    <w:p w:rsidR="000D07E0" w:rsidRDefault="000D07E0">
      <w:pPr>
        <w:widowControl w:val="0"/>
        <w:snapToGrid w:val="0"/>
        <w:spacing w:beforeLines="30" w:before="72" w:afterLines="30" w:after="72" w:line="288" w:lineRule="auto"/>
        <w:jc w:val="both"/>
        <w:sectPr w:rsidR="000D07E0">
          <w:pgSz w:w="12240" w:h="15840"/>
          <w:pgMar w:top="1440" w:right="1440" w:bottom="1440" w:left="1440" w:header="720" w:footer="720" w:gutter="0"/>
          <w:cols w:space="720"/>
          <w:docGrid w:linePitch="360"/>
        </w:sectPr>
      </w:pPr>
    </w:p>
    <w:p w:rsidR="000D07E0" w:rsidRDefault="001F6F20">
      <w:pPr>
        <w:widowControl w:val="0"/>
        <w:snapToGrid w:val="0"/>
        <w:spacing w:beforeLines="30" w:before="72" w:afterLines="30" w:after="72" w:line="288" w:lineRule="auto"/>
        <w:jc w:val="center"/>
      </w:pPr>
      <w:r>
        <w:rPr>
          <w:noProof/>
        </w:rPr>
        <w:drawing>
          <wp:inline distT="0" distB="0" distL="114300" distR="114300">
            <wp:extent cx="2747010" cy="2100580"/>
            <wp:effectExtent l="0" t="0" r="15240" b="1397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33"/>
                    <a:stretch>
                      <a:fillRect/>
                    </a:stretch>
                  </pic:blipFill>
                  <pic:spPr>
                    <a:xfrm>
                      <a:off x="0" y="0"/>
                      <a:ext cx="2747010" cy="2100580"/>
                    </a:xfrm>
                    <a:prstGeom prst="rect">
                      <a:avLst/>
                    </a:prstGeom>
                    <a:noFill/>
                    <a:ln>
                      <a:noFill/>
                    </a:ln>
                  </pic:spPr>
                </pic:pic>
              </a:graphicData>
            </a:graphic>
          </wp:inline>
        </w:drawing>
      </w:r>
    </w:p>
    <w:p w:rsidR="000D07E0" w:rsidRDefault="001F6F20">
      <w:pPr>
        <w:widowControl w:val="0"/>
        <w:snapToGrid w:val="0"/>
        <w:spacing w:before="120" w:afterLines="50" w:after="120"/>
        <w:ind w:left="6425" w:hangingChars="3200" w:hanging="6425"/>
        <w:jc w:val="center"/>
      </w:pPr>
      <w:r>
        <w:rPr>
          <w:rFonts w:hint="eastAsia"/>
          <w:b/>
          <w:bCs/>
        </w:rPr>
        <w:t>Figure 2(a)</w:t>
      </w:r>
      <w:r>
        <w:rPr>
          <w:rFonts w:hint="eastAsia"/>
        </w:rPr>
        <w:t xml:space="preserve"> </w:t>
      </w:r>
      <w:proofErr w:type="spellStart"/>
      <w:r>
        <w:rPr>
          <w:rFonts w:hint="eastAsia"/>
        </w:rPr>
        <w:t>Subband</w:t>
      </w:r>
      <w:proofErr w:type="spellEnd"/>
      <w:r>
        <w:rPr>
          <w:rFonts w:hint="eastAsia"/>
        </w:rPr>
        <w:t>-level SGCS simulation results</w:t>
      </w:r>
    </w:p>
    <w:p w:rsidR="000D07E0" w:rsidRDefault="000D07E0">
      <w:pPr>
        <w:widowControl w:val="0"/>
        <w:snapToGrid w:val="0"/>
        <w:spacing w:beforeLines="30" w:before="72" w:afterLines="30" w:after="72" w:line="288" w:lineRule="auto"/>
        <w:jc w:val="center"/>
      </w:pPr>
    </w:p>
    <w:p w:rsidR="000D07E0" w:rsidRDefault="001F6F20">
      <w:pPr>
        <w:widowControl w:val="0"/>
        <w:snapToGrid w:val="0"/>
        <w:spacing w:beforeLines="30" w:before="72" w:afterLines="30" w:after="72" w:line="288" w:lineRule="auto"/>
        <w:jc w:val="center"/>
      </w:pPr>
      <w:r>
        <w:rPr>
          <w:noProof/>
        </w:rPr>
        <w:lastRenderedPageBreak/>
        <w:drawing>
          <wp:inline distT="0" distB="0" distL="114300" distR="114300">
            <wp:extent cx="2876550" cy="2225040"/>
            <wp:effectExtent l="0" t="0" r="0" b="3810"/>
            <wp:docPr id="5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pic:cNvPicPr>
                      <a:picLocks noChangeAspect="1"/>
                    </pic:cNvPicPr>
                  </pic:nvPicPr>
                  <pic:blipFill>
                    <a:blip r:embed="rId34"/>
                    <a:stretch>
                      <a:fillRect/>
                    </a:stretch>
                  </pic:blipFill>
                  <pic:spPr>
                    <a:xfrm>
                      <a:off x="0" y="0"/>
                      <a:ext cx="2876550" cy="2225040"/>
                    </a:xfrm>
                    <a:prstGeom prst="rect">
                      <a:avLst/>
                    </a:prstGeom>
                    <a:noFill/>
                    <a:ln>
                      <a:noFill/>
                    </a:ln>
                  </pic:spPr>
                </pic:pic>
              </a:graphicData>
            </a:graphic>
          </wp:inline>
        </w:drawing>
      </w:r>
    </w:p>
    <w:p w:rsidR="000D07E0" w:rsidRDefault="001F6F20">
      <w:pPr>
        <w:widowControl w:val="0"/>
        <w:snapToGrid w:val="0"/>
        <w:spacing w:before="120" w:afterLines="50" w:after="120"/>
        <w:ind w:left="6400" w:hangingChars="3200" w:hanging="6400"/>
        <w:jc w:val="center"/>
      </w:pPr>
      <w:r>
        <w:rPr>
          <w:rFonts w:hint="eastAsia"/>
        </w:rPr>
        <w:t xml:space="preserve">  </w:t>
      </w:r>
      <w:r>
        <w:rPr>
          <w:rFonts w:hint="eastAsia"/>
          <w:b/>
          <w:bCs/>
        </w:rPr>
        <w:t xml:space="preserve">Figure 2(b) </w:t>
      </w:r>
      <w:r>
        <w:rPr>
          <w:rFonts w:hint="eastAsia"/>
        </w:rPr>
        <w:t>Average UPT gain with RU=70%</w:t>
      </w:r>
    </w:p>
    <w:p w:rsidR="000D07E0" w:rsidRDefault="000D07E0">
      <w:pPr>
        <w:widowControl w:val="0"/>
        <w:snapToGrid w:val="0"/>
        <w:spacing w:before="120" w:afterLines="50" w:after="120"/>
        <w:ind w:left="6400" w:hangingChars="3200" w:hanging="6400"/>
        <w:jc w:val="center"/>
        <w:sectPr w:rsidR="000D07E0">
          <w:type w:val="continuous"/>
          <w:pgSz w:w="12240" w:h="15840"/>
          <w:pgMar w:top="1440" w:right="1440" w:bottom="1440" w:left="1440" w:header="720" w:footer="720" w:gutter="0"/>
          <w:cols w:space="720"/>
          <w:docGrid w:linePitch="360"/>
        </w:sectPr>
      </w:pPr>
    </w:p>
    <w:p w:rsidR="000D07E0" w:rsidRDefault="001F6F20">
      <w:pPr>
        <w:widowControl w:val="0"/>
        <w:snapToGrid w:val="0"/>
        <w:spacing w:before="120" w:afterLines="50" w:after="120"/>
        <w:ind w:left="6400" w:hangingChars="3200" w:hanging="6400"/>
        <w:jc w:val="center"/>
      </w:pPr>
      <w:r>
        <w:rPr>
          <w:noProof/>
        </w:rPr>
        <w:drawing>
          <wp:inline distT="0" distB="0" distL="114300" distR="114300">
            <wp:extent cx="2811780" cy="2214245"/>
            <wp:effectExtent l="0" t="0" r="7620" b="14605"/>
            <wp:docPr id="6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0"/>
                    <pic:cNvPicPr>
                      <a:picLocks noChangeAspect="1"/>
                    </pic:cNvPicPr>
                  </pic:nvPicPr>
                  <pic:blipFill>
                    <a:blip r:embed="rId35"/>
                    <a:stretch>
                      <a:fillRect/>
                    </a:stretch>
                  </pic:blipFill>
                  <pic:spPr>
                    <a:xfrm>
                      <a:off x="0" y="0"/>
                      <a:ext cx="2811780" cy="2214245"/>
                    </a:xfrm>
                    <a:prstGeom prst="rect">
                      <a:avLst/>
                    </a:prstGeom>
                    <a:noFill/>
                    <a:ln>
                      <a:noFill/>
                    </a:ln>
                  </pic:spPr>
                </pic:pic>
              </a:graphicData>
            </a:graphic>
          </wp:inline>
        </w:drawing>
      </w:r>
    </w:p>
    <w:p w:rsidR="000D07E0" w:rsidRDefault="001F6F20">
      <w:pPr>
        <w:widowControl w:val="0"/>
        <w:snapToGrid w:val="0"/>
        <w:spacing w:before="120" w:afterLines="50" w:after="120"/>
        <w:ind w:left="6425" w:hangingChars="3200" w:hanging="6425"/>
        <w:jc w:val="center"/>
      </w:pPr>
      <w:r>
        <w:rPr>
          <w:rFonts w:hint="eastAsia"/>
          <w:b/>
          <w:bCs/>
        </w:rPr>
        <w:t xml:space="preserve">Figure 2(c) </w:t>
      </w:r>
      <w:r>
        <w:rPr>
          <w:rFonts w:hint="eastAsia"/>
        </w:rPr>
        <w:t>5% tail UPT gain with RU=70%</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1: </w:t>
      </w:r>
      <w:r>
        <w:rPr>
          <w:rFonts w:eastAsia="微软雅黑" w:hint="eastAsia"/>
          <w:i/>
          <w:iCs/>
        </w:rPr>
        <w:t xml:space="preserve"> For rank 1, AI-based CSI reconstruction completely outperforms the Rel-16 </w:t>
      </w:r>
      <w:proofErr w:type="spellStart"/>
      <w:r>
        <w:rPr>
          <w:rFonts w:eastAsia="微软雅黑" w:hint="eastAsia"/>
          <w:i/>
          <w:iCs/>
        </w:rPr>
        <w:t>eType</w:t>
      </w:r>
      <w:proofErr w:type="spellEnd"/>
      <w:r>
        <w:rPr>
          <w:rFonts w:eastAsia="微软雅黑" w:hint="eastAsia"/>
          <w:i/>
          <w:iCs/>
        </w:rPr>
        <w:t xml:space="preserve"> II in term of SGCS. With the same feedback overhead, AI-based CSI recovery can obtain 7%-8% SGCS gains. </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2: </w:t>
      </w:r>
      <w:r>
        <w:rPr>
          <w:rFonts w:hint="eastAsia"/>
          <w:i/>
          <w:iCs/>
        </w:rPr>
        <w:t>F</w:t>
      </w:r>
      <w:r>
        <w:rPr>
          <w:rFonts w:eastAsia="微软雅黑" w:hint="eastAsia"/>
          <w:i/>
          <w:iCs/>
        </w:rPr>
        <w:t>or rank 1, AI-based CSI reconstruction achieves very l</w:t>
      </w:r>
      <w:r>
        <w:rPr>
          <w:rFonts w:eastAsia="微软雅黑" w:hint="eastAsia"/>
          <w:i/>
          <w:iCs/>
        </w:rPr>
        <w:t xml:space="preserve">ittle average UPT gain, where less than 1% average UPT gain over Rel-16 </w:t>
      </w:r>
      <w:proofErr w:type="spellStart"/>
      <w:r>
        <w:rPr>
          <w:rFonts w:eastAsia="微软雅黑" w:hint="eastAsia"/>
          <w:i/>
          <w:iCs/>
        </w:rPr>
        <w:t>eTypeII</w:t>
      </w:r>
      <w:proofErr w:type="spellEnd"/>
      <w:r>
        <w:rPr>
          <w:rFonts w:eastAsia="微软雅黑" w:hint="eastAsia"/>
          <w:i/>
          <w:iCs/>
        </w:rPr>
        <w:t xml:space="preserve"> with the same feedback overhead is obtained, and the margin of AI-based CSI recovery to ideal CSI feedback is a little more than 1% as AI-based CSI reconstruction and Rel-16 </w:t>
      </w:r>
      <w:proofErr w:type="spellStart"/>
      <w:r>
        <w:rPr>
          <w:rFonts w:eastAsia="微软雅黑" w:hint="eastAsia"/>
          <w:i/>
          <w:iCs/>
        </w:rPr>
        <w:t>eT</w:t>
      </w:r>
      <w:r>
        <w:rPr>
          <w:rFonts w:eastAsia="微软雅黑" w:hint="eastAsia"/>
          <w:i/>
          <w:iCs/>
        </w:rPr>
        <w:t>ypeII</w:t>
      </w:r>
      <w:proofErr w:type="spellEnd"/>
      <w:r>
        <w:rPr>
          <w:rFonts w:eastAsia="微软雅黑" w:hint="eastAsia"/>
          <w:i/>
          <w:iCs/>
        </w:rPr>
        <w:t xml:space="preserve"> can already work well in single layer scheduling.</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3: </w:t>
      </w:r>
      <w:r>
        <w:rPr>
          <w:rFonts w:hint="eastAsia"/>
          <w:i/>
          <w:iCs/>
        </w:rPr>
        <w:t>F</w:t>
      </w:r>
      <w:r>
        <w:rPr>
          <w:rFonts w:eastAsia="微软雅黑" w:hint="eastAsia"/>
          <w:i/>
          <w:iCs/>
        </w:rPr>
        <w:t xml:space="preserve">or rank 1, AI-based CSI reconstruction achieves </w:t>
      </w:r>
      <w:r>
        <w:rPr>
          <w:rFonts w:eastAsia="微软雅黑" w:hint="eastAsia"/>
        </w:rPr>
        <w:t xml:space="preserve">2% ~ 20% performance gain for 5% tail UPT, </w:t>
      </w:r>
      <w:r>
        <w:rPr>
          <w:rFonts w:eastAsia="微软雅黑" w:hint="eastAsia"/>
          <w:i/>
          <w:iCs/>
        </w:rPr>
        <w:t>and the margin of AI-based CSI recovery to ideal CSI feedback is 7%</w:t>
      </w:r>
      <w:r>
        <w:rPr>
          <w:rFonts w:eastAsia="微软雅黑" w:hint="eastAsia"/>
        </w:rPr>
        <w:t>.</w:t>
      </w:r>
    </w:p>
    <w:p w:rsidR="000D07E0" w:rsidRDefault="001F6F20">
      <w:pPr>
        <w:pStyle w:val="2"/>
        <w:keepNext w:val="0"/>
        <w:keepLines w:val="0"/>
        <w:widowControl/>
        <w:numPr>
          <w:ilvl w:val="1"/>
          <w:numId w:val="13"/>
        </w:numPr>
        <w:autoSpaceDE/>
        <w:autoSpaceDN/>
        <w:adjustRightInd/>
        <w:snapToGrid w:val="0"/>
        <w:spacing w:beforeLines="50" w:before="120" w:afterLines="50" w:after="120" w:line="288" w:lineRule="auto"/>
        <w:jc w:val="both"/>
        <w:rPr>
          <w:rFonts w:ascii="Times New Roman" w:hAnsi="Times New Roman"/>
          <w:sz w:val="24"/>
          <w:szCs w:val="24"/>
          <w:lang w:val="en-US"/>
        </w:rPr>
      </w:pPr>
      <w:r>
        <w:rPr>
          <w:rFonts w:ascii="Times New Roman" w:hAnsi="Times New Roman"/>
          <w:sz w:val="24"/>
          <w:szCs w:val="24"/>
          <w:lang w:val="en-US"/>
        </w:rPr>
        <w:t>Rank up to 2</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In this sec</w:t>
      </w:r>
      <w:r>
        <w:rPr>
          <w:rFonts w:eastAsia="微软雅黑" w:hint="eastAsia"/>
        </w:rPr>
        <w:t xml:space="preserve">tion, the intermediate and eventual simulation results for Rel-16 </w:t>
      </w:r>
      <w:proofErr w:type="spellStart"/>
      <w:r>
        <w:rPr>
          <w:rFonts w:eastAsia="微软雅黑" w:hint="eastAsia"/>
        </w:rPr>
        <w:t>eTypeII</w:t>
      </w:r>
      <w:proofErr w:type="spellEnd"/>
      <w:r>
        <w:rPr>
          <w:rFonts w:eastAsia="微软雅黑" w:hint="eastAsia"/>
        </w:rPr>
        <w:t xml:space="preserve"> and AI based CSI recovery are provided. Figure 3</w:t>
      </w:r>
      <w:r>
        <w:rPr>
          <w:rFonts w:eastAsia="微软雅黑"/>
        </w:rPr>
        <w:t xml:space="preserve"> illustrates the </w:t>
      </w:r>
      <w:r>
        <w:rPr>
          <w:rFonts w:eastAsia="微软雅黑" w:hint="eastAsia"/>
        </w:rPr>
        <w:t>SGCS</w:t>
      </w:r>
      <w:r>
        <w:rPr>
          <w:rFonts w:eastAsia="微软雅黑"/>
        </w:rPr>
        <w:t xml:space="preserve"> </w:t>
      </w:r>
      <w:r>
        <w:rPr>
          <w:rFonts w:eastAsia="微软雅黑" w:hint="eastAsia"/>
        </w:rPr>
        <w:t xml:space="preserve">comparison </w:t>
      </w:r>
      <w:r>
        <w:rPr>
          <w:rFonts w:eastAsia="微软雅黑"/>
        </w:rPr>
        <w:t xml:space="preserve">between </w:t>
      </w:r>
      <w:r>
        <w:rPr>
          <w:rFonts w:eastAsia="微软雅黑" w:hint="eastAsia"/>
        </w:rPr>
        <w:t>the AI model</w:t>
      </w:r>
      <w:r>
        <w:rPr>
          <w:rFonts w:eastAsia="微软雅黑"/>
        </w:rPr>
        <w:t xml:space="preserve"> and Rel-16 Type II codebook </w:t>
      </w:r>
      <w:r>
        <w:rPr>
          <w:rFonts w:eastAsia="微软雅黑" w:hint="eastAsia"/>
        </w:rPr>
        <w:t xml:space="preserve">for each layer </w:t>
      </w:r>
      <w:r>
        <w:rPr>
          <w:rFonts w:eastAsia="微软雅黑"/>
        </w:rPr>
        <w:t>under the rank=</w:t>
      </w:r>
      <w:r>
        <w:rPr>
          <w:rFonts w:eastAsia="微软雅黑" w:hint="eastAsia"/>
        </w:rPr>
        <w:t>2</w:t>
      </w:r>
      <w:r>
        <w:rPr>
          <w:rFonts w:eastAsia="微软雅黑"/>
        </w:rPr>
        <w:t xml:space="preserve"> case</w:t>
      </w:r>
      <w:r>
        <w:rPr>
          <w:rFonts w:eastAsia="微软雅黑" w:hint="eastAsia"/>
        </w:rPr>
        <w:t>. As can be seen</w:t>
      </w:r>
      <w:r>
        <w:rPr>
          <w:rFonts w:eastAsia="微软雅黑"/>
        </w:rPr>
        <w:t>, the 1</w:t>
      </w:r>
      <w:r>
        <w:rPr>
          <w:rFonts w:eastAsia="微软雅黑"/>
          <w:vertAlign w:val="superscript"/>
        </w:rPr>
        <w:t>st</w:t>
      </w:r>
      <w:r>
        <w:rPr>
          <w:rFonts w:eastAsia="微软雅黑"/>
        </w:rPr>
        <w:t xml:space="preserve"> </w:t>
      </w:r>
      <w:r>
        <w:rPr>
          <w:rFonts w:eastAsia="微软雅黑" w:hint="eastAsia"/>
        </w:rPr>
        <w:t>layer</w:t>
      </w:r>
      <w:r>
        <w:rPr>
          <w:rFonts w:eastAsia="微软雅黑"/>
        </w:rPr>
        <w:t xml:space="preserve"> outperforms the 2</w:t>
      </w:r>
      <w:r>
        <w:rPr>
          <w:rFonts w:eastAsia="微软雅黑"/>
          <w:vertAlign w:val="superscript"/>
        </w:rPr>
        <w:t>nd</w:t>
      </w:r>
      <w:r>
        <w:rPr>
          <w:rFonts w:eastAsia="微软雅黑"/>
        </w:rPr>
        <w:t xml:space="preserve"> </w:t>
      </w:r>
      <w:r>
        <w:rPr>
          <w:rFonts w:eastAsia="微软雅黑" w:hint="eastAsia"/>
        </w:rPr>
        <w:t>layer</w:t>
      </w:r>
      <w:r>
        <w:rPr>
          <w:rFonts w:eastAsia="微软雅黑"/>
        </w:rPr>
        <w:t xml:space="preserve"> </w:t>
      </w:r>
      <w:r>
        <w:rPr>
          <w:rFonts w:eastAsia="微软雅黑" w:hint="eastAsia"/>
        </w:rPr>
        <w:t xml:space="preserve">in terms of SGCS, where the reason may be that the </w:t>
      </w:r>
      <w:r>
        <w:rPr>
          <w:rFonts w:eastAsia="微软雅黑"/>
        </w:rPr>
        <w:t>1</w:t>
      </w:r>
      <w:r>
        <w:rPr>
          <w:rFonts w:eastAsia="微软雅黑"/>
          <w:vertAlign w:val="superscript"/>
        </w:rPr>
        <w:t xml:space="preserve">st </w:t>
      </w:r>
      <w:r>
        <w:rPr>
          <w:rFonts w:eastAsia="微软雅黑" w:hint="eastAsia"/>
        </w:rPr>
        <w:t>layer</w:t>
      </w:r>
      <w:r>
        <w:rPr>
          <w:rFonts w:eastAsia="微软雅黑"/>
        </w:rPr>
        <w:t xml:space="preserve"> </w:t>
      </w:r>
      <w:r>
        <w:rPr>
          <w:rFonts w:eastAsia="微软雅黑" w:hint="eastAsia"/>
        </w:rPr>
        <w:t xml:space="preserve">contains less features compared to the </w:t>
      </w:r>
      <w:r>
        <w:rPr>
          <w:rFonts w:eastAsia="微软雅黑"/>
        </w:rPr>
        <w:t>2</w:t>
      </w:r>
      <w:r>
        <w:rPr>
          <w:rFonts w:eastAsia="微软雅黑"/>
          <w:vertAlign w:val="superscript"/>
        </w:rPr>
        <w:t>nd</w:t>
      </w:r>
      <w:r>
        <w:rPr>
          <w:rFonts w:eastAsia="微软雅黑" w:hint="eastAsia"/>
          <w:vertAlign w:val="superscript"/>
        </w:rPr>
        <w:t xml:space="preserve"> </w:t>
      </w:r>
      <w:r>
        <w:rPr>
          <w:rFonts w:eastAsia="微软雅黑" w:hint="eastAsia"/>
        </w:rPr>
        <w:t>layer. Moreover, AI</w:t>
      </w:r>
      <w:r>
        <w:rPr>
          <w:rFonts w:eastAsia="微软雅黑"/>
        </w:rPr>
        <w:t xml:space="preserve"> outperforms Rel-16 Type II codebook in terms of </w:t>
      </w:r>
      <w:r>
        <w:rPr>
          <w:rFonts w:eastAsia="微软雅黑" w:hint="eastAsia"/>
        </w:rPr>
        <w:t>SGCS</w:t>
      </w:r>
      <w:r>
        <w:rPr>
          <w:rFonts w:eastAsia="微软雅黑"/>
        </w:rPr>
        <w:t xml:space="preserve"> for each </w:t>
      </w:r>
      <w:r>
        <w:rPr>
          <w:rFonts w:eastAsia="微软雅黑" w:hint="eastAsia"/>
        </w:rPr>
        <w:t>layer</w:t>
      </w:r>
      <w:r>
        <w:rPr>
          <w:rFonts w:eastAsia="微软雅黑"/>
        </w:rPr>
        <w:t xml:space="preserve">, indicating higher accuracy of CSI recovery by </w:t>
      </w:r>
      <w:r>
        <w:rPr>
          <w:rFonts w:eastAsia="微软雅黑" w:hint="eastAsia"/>
        </w:rPr>
        <w:t>AI</w:t>
      </w:r>
      <w:r>
        <w:rPr>
          <w:rFonts w:eastAsia="微软雅黑"/>
        </w:rPr>
        <w:t xml:space="preserve">. In addition, </w:t>
      </w:r>
      <w:r>
        <w:rPr>
          <w:rFonts w:eastAsia="微软雅黑" w:hint="eastAsia"/>
        </w:rPr>
        <w:t>Case 1(layer common) generally shows better SGCS performance</w:t>
      </w:r>
      <w:r>
        <w:rPr>
          <w:rFonts w:eastAsia="微软雅黑"/>
        </w:rPr>
        <w:t xml:space="preserve"> </w:t>
      </w:r>
      <w:r>
        <w:rPr>
          <w:rFonts w:eastAsia="微软雅黑" w:hint="eastAsia"/>
        </w:rPr>
        <w:t>than Case 2(rank specific).</w:t>
      </w:r>
    </w:p>
    <w:p w:rsidR="000D07E0" w:rsidRDefault="001F6F20">
      <w:pPr>
        <w:widowControl w:val="0"/>
        <w:snapToGrid w:val="0"/>
        <w:spacing w:beforeLines="50" w:before="120" w:afterLines="50" w:after="120"/>
        <w:jc w:val="center"/>
        <w:rPr>
          <w:rFonts w:eastAsia="微软雅黑"/>
        </w:rPr>
      </w:pPr>
      <w:r>
        <w:rPr>
          <w:noProof/>
        </w:rPr>
        <w:lastRenderedPageBreak/>
        <w:drawing>
          <wp:inline distT="0" distB="0" distL="114300" distR="114300">
            <wp:extent cx="2673985" cy="2070735"/>
            <wp:effectExtent l="0" t="0" r="12065" b="5715"/>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36"/>
                    <a:stretch>
                      <a:fillRect/>
                    </a:stretch>
                  </pic:blipFill>
                  <pic:spPr>
                    <a:xfrm>
                      <a:off x="0" y="0"/>
                      <a:ext cx="2673985" cy="2070735"/>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ind w:firstLineChars="100" w:firstLine="201"/>
        <w:jc w:val="center"/>
      </w:pPr>
      <w:r>
        <w:rPr>
          <w:rFonts w:hint="eastAsia"/>
          <w:b/>
          <w:bCs/>
        </w:rPr>
        <w:t>Figure 3</w:t>
      </w:r>
      <w:r>
        <w:rPr>
          <w:rFonts w:hint="eastAsia"/>
        </w:rPr>
        <w:t xml:space="preserve"> SGCS simulation results for each layer</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4: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w:t>
      </w:r>
      <w:r>
        <w:rPr>
          <w:rFonts w:eastAsia="微软雅黑" w:hint="eastAsia"/>
          <w:i/>
          <w:iCs/>
        </w:rPr>
        <w:t>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 xml:space="preserve">the Rel-16 </w:t>
      </w:r>
      <w:proofErr w:type="spellStart"/>
      <w:r>
        <w:rPr>
          <w:rFonts w:eastAsia="微软雅黑" w:hint="eastAsia"/>
          <w:i/>
          <w:iCs/>
        </w:rPr>
        <w:t>eType</w:t>
      </w:r>
      <w:proofErr w:type="spellEnd"/>
      <w:r>
        <w:rPr>
          <w:rFonts w:eastAsia="微软雅黑" w:hint="eastAsia"/>
          <w:i/>
          <w:iCs/>
        </w:rPr>
        <w:t xml:space="preserve"> II. </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5: </w:t>
      </w:r>
      <w:r>
        <w:rPr>
          <w:rFonts w:eastAsia="微软雅黑" w:hint="eastAsia"/>
          <w:i/>
          <w:iCs/>
        </w:rPr>
        <w:t>Case 1(layer common) can achieve better performance than Case 2 (rank specific).</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To evalu</w:t>
      </w:r>
      <w:r>
        <w:rPr>
          <w:rFonts w:eastAsia="微软雅黑" w:hint="eastAsia"/>
        </w:rPr>
        <w:t>ate the eventual performance of AI/ML approaches, we further evaluate average UPT versus feedback overhead and 5% tail UPT versus feedback overhead under up to 8 layers MU scheduling and FTP 3 traffic model with 50% and 70% resource utilization (RU). Regar</w:t>
      </w:r>
      <w:r>
        <w:rPr>
          <w:rFonts w:eastAsia="微软雅黑" w:hint="eastAsia"/>
        </w:rPr>
        <w:t>ding the SGCS performance between the two cases of AI models, Case1 AI model is adopted for the subsequent eventual throughput simulation. The simulation results with RU=50% are shown in Figure 4(a) ~ Figure 4(d), wherein Figure 4(a) for a</w:t>
      </w:r>
      <w:r>
        <w:rPr>
          <w:rFonts w:hint="eastAsia"/>
        </w:rPr>
        <w:t xml:space="preserve">verage UPT gain </w:t>
      </w:r>
      <w:r>
        <w:rPr>
          <w:rFonts w:eastAsia="微软雅黑" w:hint="eastAsia"/>
        </w:rPr>
        <w:t>v</w:t>
      </w:r>
      <w:r>
        <w:rPr>
          <w:rFonts w:eastAsia="微软雅黑" w:hint="eastAsia"/>
        </w:rPr>
        <w:t xml:space="preserve">ersus Maximum overhead, Figure 4(b) for </w:t>
      </w:r>
      <w:r>
        <w:rPr>
          <w:rFonts w:hint="eastAsia"/>
        </w:rPr>
        <w:t xml:space="preserve">5% tail UPT gain </w:t>
      </w:r>
      <w:r>
        <w:rPr>
          <w:rFonts w:eastAsia="微软雅黑" w:hint="eastAsia"/>
        </w:rPr>
        <w:t>versus Maximum overhead, Figure 4(c) for a</w:t>
      </w:r>
      <w:r>
        <w:rPr>
          <w:rFonts w:hint="eastAsia"/>
        </w:rPr>
        <w:t xml:space="preserve">verage UPT gain </w:t>
      </w:r>
      <w:r>
        <w:rPr>
          <w:rFonts w:eastAsia="微软雅黑" w:hint="eastAsia"/>
        </w:rPr>
        <w:t xml:space="preserve">versus Weighted Avg. overhead, and Figure 4(d) for </w:t>
      </w:r>
      <w:r>
        <w:rPr>
          <w:rFonts w:hint="eastAsia"/>
        </w:rPr>
        <w:t xml:space="preserve">5% tail UPT gain </w:t>
      </w:r>
      <w:r>
        <w:rPr>
          <w:rFonts w:eastAsia="微软雅黑" w:hint="eastAsia"/>
        </w:rPr>
        <w:t>versus Weighted Avg. overhead.</w:t>
      </w:r>
    </w:p>
    <w:p w:rsidR="000D07E0" w:rsidRDefault="001F6F20">
      <w:pPr>
        <w:widowControl w:val="0"/>
        <w:snapToGrid w:val="0"/>
        <w:spacing w:beforeLines="50" w:before="120" w:afterLines="50" w:after="120"/>
        <w:jc w:val="center"/>
      </w:pPr>
      <w:r>
        <w:rPr>
          <w:noProof/>
        </w:rPr>
        <w:drawing>
          <wp:inline distT="0" distB="0" distL="114300" distR="114300">
            <wp:extent cx="2822575" cy="2210435"/>
            <wp:effectExtent l="0" t="0" r="15875" b="18415"/>
            <wp:docPr id="6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2"/>
                    <pic:cNvPicPr>
                      <a:picLocks noChangeAspect="1"/>
                    </pic:cNvPicPr>
                  </pic:nvPicPr>
                  <pic:blipFill>
                    <a:blip r:embed="rId37"/>
                    <a:stretch>
                      <a:fillRect/>
                    </a:stretch>
                  </pic:blipFill>
                  <pic:spPr>
                    <a:xfrm>
                      <a:off x="0" y="0"/>
                      <a:ext cx="2822575" cy="2210435"/>
                    </a:xfrm>
                    <a:prstGeom prst="rect">
                      <a:avLst/>
                    </a:prstGeom>
                    <a:noFill/>
                    <a:ln>
                      <a:noFill/>
                    </a:ln>
                  </pic:spPr>
                </pic:pic>
              </a:graphicData>
            </a:graphic>
          </wp:inline>
        </w:drawing>
      </w:r>
      <w:r>
        <w:rPr>
          <w:rFonts w:hint="eastAsia"/>
        </w:rPr>
        <w:t xml:space="preserve">   </w:t>
      </w:r>
      <w:r>
        <w:rPr>
          <w:noProof/>
        </w:rPr>
        <w:drawing>
          <wp:inline distT="0" distB="0" distL="114300" distR="114300">
            <wp:extent cx="2901315" cy="2214245"/>
            <wp:effectExtent l="0" t="0" r="13335" b="14605"/>
            <wp:docPr id="7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4"/>
                    <pic:cNvPicPr>
                      <a:picLocks noChangeAspect="1"/>
                    </pic:cNvPicPr>
                  </pic:nvPicPr>
                  <pic:blipFill>
                    <a:blip r:embed="rId38"/>
                    <a:stretch>
                      <a:fillRect/>
                    </a:stretch>
                  </pic:blipFill>
                  <pic:spPr>
                    <a:xfrm>
                      <a:off x="0" y="0"/>
                      <a:ext cx="2901315" cy="2214245"/>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4(a)</w:t>
      </w:r>
      <w:r>
        <w:rPr>
          <w:rFonts w:hint="eastAsia"/>
        </w:rPr>
        <w:t xml:space="preserve"> Average UPT gain                       </w:t>
      </w:r>
      <w:r>
        <w:rPr>
          <w:rFonts w:hint="eastAsia"/>
          <w:b/>
          <w:bCs/>
        </w:rPr>
        <w:t>Figure 4(b)</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versusMaximum</w:t>
      </w:r>
      <w:proofErr w:type="spellEnd"/>
      <w:r>
        <w:rPr>
          <w:rFonts w:eastAsia="微软雅黑" w:hint="eastAsia"/>
        </w:rPr>
        <w:t xml:space="preserve"> overhead </w:t>
      </w:r>
      <w:r>
        <w:rPr>
          <w:rFonts w:hint="eastAsia"/>
        </w:rPr>
        <w:t xml:space="preserve">with RU=50%              </w:t>
      </w:r>
      <w:r>
        <w:rPr>
          <w:rFonts w:eastAsia="微软雅黑" w:hint="eastAsia"/>
        </w:rPr>
        <w:t xml:space="preserve">versus Maximum overhead </w:t>
      </w:r>
      <w:r>
        <w:rPr>
          <w:rFonts w:hint="eastAsia"/>
        </w:rPr>
        <w:t>with RU=50%</w:t>
      </w:r>
    </w:p>
    <w:p w:rsidR="000D07E0" w:rsidRDefault="001F6F20">
      <w:pPr>
        <w:widowControl w:val="0"/>
        <w:snapToGrid w:val="0"/>
        <w:spacing w:beforeLines="30" w:before="72" w:afterLines="30" w:after="72" w:line="288" w:lineRule="auto"/>
        <w:jc w:val="both"/>
      </w:pPr>
      <w:r>
        <w:rPr>
          <w:noProof/>
        </w:rPr>
        <w:lastRenderedPageBreak/>
        <w:drawing>
          <wp:inline distT="0" distB="0" distL="114300" distR="114300">
            <wp:extent cx="2822575" cy="2221230"/>
            <wp:effectExtent l="0" t="0" r="15875" b="7620"/>
            <wp:docPr id="7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6"/>
                    <pic:cNvPicPr>
                      <a:picLocks noChangeAspect="1"/>
                    </pic:cNvPicPr>
                  </pic:nvPicPr>
                  <pic:blipFill>
                    <a:blip r:embed="rId39"/>
                    <a:stretch>
                      <a:fillRect/>
                    </a:stretch>
                  </pic:blipFill>
                  <pic:spPr>
                    <a:xfrm>
                      <a:off x="0" y="0"/>
                      <a:ext cx="2822575" cy="222123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868930" cy="2232025"/>
            <wp:effectExtent l="0" t="0" r="7620" b="15875"/>
            <wp:docPr id="7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29"/>
                    <pic:cNvPicPr>
                      <a:picLocks noChangeAspect="1"/>
                    </pic:cNvPicPr>
                  </pic:nvPicPr>
                  <pic:blipFill>
                    <a:blip r:embed="rId40"/>
                    <a:stretch>
                      <a:fillRect/>
                    </a:stretch>
                  </pic:blipFill>
                  <pic:spPr>
                    <a:xfrm>
                      <a:off x="0" y="0"/>
                      <a:ext cx="2868930" cy="2232025"/>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4(c)</w:t>
      </w:r>
      <w:r>
        <w:rPr>
          <w:rFonts w:hint="eastAsia"/>
        </w:rPr>
        <w:t xml:space="preserve"> Average UPT gain                       </w:t>
      </w:r>
      <w:r>
        <w:rPr>
          <w:rFonts w:hint="eastAsia"/>
          <w:b/>
          <w:bCs/>
        </w:rPr>
        <w:t>Figure 4(d)</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versusWeighted</w:t>
      </w:r>
      <w:proofErr w:type="spellEnd"/>
      <w:r>
        <w:rPr>
          <w:rFonts w:eastAsia="微软雅黑" w:hint="eastAsia"/>
        </w:rPr>
        <w:t xml:space="preserve"> Avg</w:t>
      </w:r>
      <w:r>
        <w:rPr>
          <w:rFonts w:eastAsia="微软雅黑" w:hint="eastAsia"/>
        </w:rPr>
        <w:t xml:space="preserve">. overhead </w:t>
      </w:r>
      <w:r>
        <w:rPr>
          <w:rFonts w:hint="eastAsia"/>
        </w:rPr>
        <w:t xml:space="preserve">with RU=50%              </w:t>
      </w:r>
      <w:r>
        <w:rPr>
          <w:rFonts w:eastAsia="微软雅黑" w:hint="eastAsia"/>
        </w:rPr>
        <w:t xml:space="preserve">versus Weighted Avg. overhead </w:t>
      </w:r>
      <w:r>
        <w:rPr>
          <w:rFonts w:hint="eastAsia"/>
        </w:rPr>
        <w:t>with RU=50%</w:t>
      </w:r>
    </w:p>
    <w:p w:rsidR="000D07E0" w:rsidRDefault="001F6F20">
      <w:pPr>
        <w:widowControl w:val="0"/>
        <w:snapToGrid w:val="0"/>
        <w:spacing w:beforeLines="30" w:before="72" w:afterLines="30" w:after="72" w:line="288" w:lineRule="auto"/>
        <w:jc w:val="both"/>
      </w:pPr>
      <w:r>
        <w:rPr>
          <w:rFonts w:eastAsia="微软雅黑" w:hint="eastAsia"/>
        </w:rPr>
        <w:t>The simulation results with RU=70% are shown in Figure 4(e) ~ Figure 4(h), where Figure 4(e) is for a</w:t>
      </w:r>
      <w:r>
        <w:rPr>
          <w:rFonts w:hint="eastAsia"/>
        </w:rPr>
        <w:t xml:space="preserve">verage UPT gain </w:t>
      </w:r>
      <w:r>
        <w:rPr>
          <w:rFonts w:eastAsia="微软雅黑" w:hint="eastAsia"/>
        </w:rPr>
        <w:t xml:space="preserve">versus Maximum overhead, Figure 4(f) is for </w:t>
      </w:r>
      <w:r>
        <w:rPr>
          <w:rFonts w:hint="eastAsia"/>
        </w:rPr>
        <w:t xml:space="preserve">5% tail UPT gain </w:t>
      </w:r>
      <w:r>
        <w:rPr>
          <w:rFonts w:eastAsia="微软雅黑" w:hint="eastAsia"/>
        </w:rPr>
        <w:t>versus Maximum overhead, Figure 4(g) is for a</w:t>
      </w:r>
      <w:r>
        <w:rPr>
          <w:rFonts w:hint="eastAsia"/>
        </w:rPr>
        <w:t xml:space="preserve">verage UPT gain </w:t>
      </w:r>
      <w:r>
        <w:rPr>
          <w:rFonts w:eastAsia="微软雅黑" w:hint="eastAsia"/>
        </w:rPr>
        <w:t xml:space="preserve">versus Weighted Avg. overhead, and Figure 4(h) is for </w:t>
      </w:r>
      <w:r>
        <w:rPr>
          <w:rFonts w:hint="eastAsia"/>
        </w:rPr>
        <w:t xml:space="preserve">5% tail UPT gain </w:t>
      </w:r>
      <w:r>
        <w:rPr>
          <w:rFonts w:eastAsia="微软雅黑" w:hint="eastAsia"/>
        </w:rPr>
        <w:t>versus Weighted Avg. overhead.</w:t>
      </w:r>
    </w:p>
    <w:p w:rsidR="000D07E0" w:rsidRDefault="001F6F20">
      <w:pPr>
        <w:widowControl w:val="0"/>
        <w:snapToGrid w:val="0"/>
        <w:spacing w:beforeLines="30" w:before="72" w:afterLines="30" w:after="72" w:line="288" w:lineRule="auto"/>
        <w:jc w:val="both"/>
        <w:rPr>
          <w:rFonts w:eastAsia="宋体"/>
        </w:rPr>
      </w:pPr>
      <w:r>
        <w:rPr>
          <w:noProof/>
        </w:rPr>
        <w:drawing>
          <wp:inline distT="0" distB="0" distL="114300" distR="114300">
            <wp:extent cx="2887345" cy="2221230"/>
            <wp:effectExtent l="0" t="0" r="8255" b="7620"/>
            <wp:docPr id="8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31"/>
                    <pic:cNvPicPr>
                      <a:picLocks noChangeAspect="1"/>
                    </pic:cNvPicPr>
                  </pic:nvPicPr>
                  <pic:blipFill>
                    <a:blip r:embed="rId41"/>
                    <a:stretch>
                      <a:fillRect/>
                    </a:stretch>
                  </pic:blipFill>
                  <pic:spPr>
                    <a:xfrm>
                      <a:off x="0" y="0"/>
                      <a:ext cx="2887345" cy="222123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919730" cy="2242820"/>
            <wp:effectExtent l="0" t="0" r="13970" b="5080"/>
            <wp:docPr id="8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3"/>
                    <pic:cNvPicPr>
                      <a:picLocks noChangeAspect="1"/>
                    </pic:cNvPicPr>
                  </pic:nvPicPr>
                  <pic:blipFill>
                    <a:blip r:embed="rId42"/>
                    <a:stretch>
                      <a:fillRect/>
                    </a:stretch>
                  </pic:blipFill>
                  <pic:spPr>
                    <a:xfrm>
                      <a:off x="0" y="0"/>
                      <a:ext cx="2919730" cy="2242820"/>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4(e)</w:t>
      </w:r>
      <w:r>
        <w:rPr>
          <w:rFonts w:hint="eastAsia"/>
        </w:rPr>
        <w:t xml:space="preserve"> Average UPT gain                       </w:t>
      </w:r>
      <w:r>
        <w:rPr>
          <w:rFonts w:hint="eastAsia"/>
          <w:b/>
          <w:bCs/>
        </w:rPr>
        <w:t>Figure 4(f)</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versusMax</w:t>
      </w:r>
      <w:r>
        <w:rPr>
          <w:rFonts w:eastAsia="微软雅黑" w:hint="eastAsia"/>
        </w:rPr>
        <w:t>imum</w:t>
      </w:r>
      <w:proofErr w:type="spellEnd"/>
      <w:r>
        <w:rPr>
          <w:rFonts w:eastAsia="微软雅黑" w:hint="eastAsia"/>
        </w:rPr>
        <w:t xml:space="preserve"> overhead </w:t>
      </w:r>
      <w:r>
        <w:rPr>
          <w:rFonts w:hint="eastAsia"/>
        </w:rPr>
        <w:t xml:space="preserve">with RU=70%              </w:t>
      </w:r>
      <w:r>
        <w:rPr>
          <w:rFonts w:eastAsia="微软雅黑" w:hint="eastAsia"/>
        </w:rPr>
        <w:t xml:space="preserve">versus Maximum overhead </w:t>
      </w:r>
      <w:r>
        <w:rPr>
          <w:rFonts w:hint="eastAsia"/>
        </w:rPr>
        <w:t>with RU=70%</w:t>
      </w:r>
    </w:p>
    <w:p w:rsidR="000D07E0" w:rsidRDefault="001F6F20">
      <w:pPr>
        <w:widowControl w:val="0"/>
        <w:snapToGrid w:val="0"/>
        <w:spacing w:beforeLines="30" w:before="72" w:afterLines="30" w:after="72" w:line="288" w:lineRule="auto"/>
        <w:jc w:val="both"/>
        <w:rPr>
          <w:rFonts w:eastAsia="宋体"/>
        </w:rPr>
      </w:pPr>
      <w:r>
        <w:rPr>
          <w:noProof/>
        </w:rPr>
        <w:lastRenderedPageBreak/>
        <w:drawing>
          <wp:inline distT="0" distB="0" distL="114300" distR="114300">
            <wp:extent cx="2854960" cy="2221230"/>
            <wp:effectExtent l="0" t="0" r="2540" b="7620"/>
            <wp:docPr id="8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35"/>
                    <pic:cNvPicPr>
                      <a:picLocks noChangeAspect="1"/>
                    </pic:cNvPicPr>
                  </pic:nvPicPr>
                  <pic:blipFill>
                    <a:blip r:embed="rId43"/>
                    <a:stretch>
                      <a:fillRect/>
                    </a:stretch>
                  </pic:blipFill>
                  <pic:spPr>
                    <a:xfrm>
                      <a:off x="0" y="0"/>
                      <a:ext cx="2854960" cy="2221230"/>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887345" cy="2228215"/>
            <wp:effectExtent l="0" t="0" r="8255" b="635"/>
            <wp:docPr id="9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8"/>
                    <pic:cNvPicPr>
                      <a:picLocks noChangeAspect="1"/>
                    </pic:cNvPicPr>
                  </pic:nvPicPr>
                  <pic:blipFill>
                    <a:blip r:embed="rId44"/>
                    <a:stretch>
                      <a:fillRect/>
                    </a:stretch>
                  </pic:blipFill>
                  <pic:spPr>
                    <a:xfrm>
                      <a:off x="0" y="0"/>
                      <a:ext cx="2887345" cy="2228215"/>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4(g)</w:t>
      </w:r>
      <w:r>
        <w:rPr>
          <w:rFonts w:hint="eastAsia"/>
        </w:rPr>
        <w:t xml:space="preserve"> Average UPT gain                       </w:t>
      </w:r>
      <w:r>
        <w:rPr>
          <w:rFonts w:hint="eastAsia"/>
          <w:b/>
          <w:bCs/>
        </w:rPr>
        <w:t>Figure 4(h)</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versusWeighted</w:t>
      </w:r>
      <w:proofErr w:type="spellEnd"/>
      <w:r>
        <w:rPr>
          <w:rFonts w:eastAsia="微软雅黑" w:hint="eastAsia"/>
        </w:rPr>
        <w:t xml:space="preserve"> Avg. overhead </w:t>
      </w:r>
      <w:r>
        <w:rPr>
          <w:rFonts w:hint="eastAsia"/>
        </w:rPr>
        <w:t xml:space="preserve">with RU=70%              </w:t>
      </w:r>
      <w:r>
        <w:rPr>
          <w:rFonts w:eastAsia="微软雅黑" w:hint="eastAsia"/>
        </w:rPr>
        <w:t xml:space="preserve">versus Weighted Avg. overhead </w:t>
      </w:r>
      <w:r>
        <w:rPr>
          <w:rFonts w:hint="eastAsia"/>
        </w:rPr>
        <w:t>with RU=70%</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6: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w:t>
      </w:r>
      <w:proofErr w:type="spellStart"/>
      <w:r>
        <w:rPr>
          <w:rFonts w:hint="eastAsia"/>
          <w:i/>
          <w:iCs/>
        </w:rPr>
        <w:t>eType</w:t>
      </w:r>
      <w:proofErr w:type="spellEnd"/>
      <w:r>
        <w:rPr>
          <w:rFonts w:hint="eastAsia"/>
          <w:i/>
          <w:iCs/>
        </w:rPr>
        <w:t xml:space="preserve"> II under the case of 50% RU and 5%-8.5% average UPT gain can be obtained by AI based CSI recovery under the</w:t>
      </w:r>
      <w:r>
        <w:rPr>
          <w:rFonts w:hint="eastAsia"/>
          <w:i/>
          <w:iCs/>
        </w:rPr>
        <w:t xml:space="preserve"> case of 70% RU.</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7: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w:t>
      </w:r>
      <w:proofErr w:type="spellStart"/>
      <w:r>
        <w:rPr>
          <w:rFonts w:hint="eastAsia"/>
          <w:i/>
          <w:iCs/>
        </w:rPr>
        <w:t>eType</w:t>
      </w:r>
      <w:proofErr w:type="spellEnd"/>
      <w:r>
        <w:rPr>
          <w:rFonts w:hint="eastAsia"/>
          <w:i/>
          <w:iCs/>
        </w:rPr>
        <w:t xml:space="preserve"> II under the case of 50% RU and 10%-25% </w:t>
      </w:r>
      <w:r>
        <w:rPr>
          <w:rFonts w:hint="eastAsia"/>
          <w:i/>
          <w:iCs/>
        </w:rPr>
        <w:t>performance gain for 5% tail UP</w:t>
      </w:r>
      <w:r>
        <w:rPr>
          <w:rFonts w:hint="eastAsia"/>
          <w:i/>
          <w:iCs/>
        </w:rPr>
        <w:t>T can be obtained by AI based CSI recovery under the case of 70% RU.</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8: </w:t>
      </w: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rsidR="000D07E0" w:rsidRDefault="001F6F20">
      <w:pPr>
        <w:widowControl w:val="0"/>
        <w:snapToGrid w:val="0"/>
        <w:spacing w:beforeLines="30" w:before="72" w:afterLines="30" w:after="72" w:line="288" w:lineRule="auto"/>
        <w:jc w:val="both"/>
        <w:rPr>
          <w:i/>
          <w:iCs/>
        </w:rPr>
      </w:pPr>
      <w:r>
        <w:rPr>
          <w:rFonts w:hint="eastAsia"/>
          <w:b/>
          <w:bCs/>
          <w:i/>
          <w:iCs/>
        </w:rPr>
        <w:t>Ob</w:t>
      </w:r>
      <w:r>
        <w:rPr>
          <w:rFonts w:hint="eastAsia"/>
          <w:b/>
          <w:bCs/>
          <w:i/>
          <w:iCs/>
        </w:rPr>
        <w:t xml:space="preserve">servation 9: </w:t>
      </w:r>
      <w:r>
        <w:rPr>
          <w:rFonts w:hint="eastAsia"/>
          <w:i/>
          <w:iCs/>
        </w:rPr>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10: </w:t>
      </w:r>
      <w:r>
        <w:rPr>
          <w:rFonts w:eastAsia="宋体" w:hint="eastAsia"/>
          <w:i/>
          <w:iCs/>
        </w:rPr>
        <w:t>T</w:t>
      </w:r>
      <w:r>
        <w:rPr>
          <w:rFonts w:eastAsia="宋体"/>
          <w:i/>
          <w:iCs/>
        </w:rPr>
        <w:t xml:space="preserve">he </w:t>
      </w:r>
      <w:r>
        <w:rPr>
          <w:rFonts w:eastAsia="宋体" w:hint="eastAsia"/>
          <w:i/>
          <w:iCs/>
        </w:rPr>
        <w:t>SGCS</w:t>
      </w:r>
      <w:r>
        <w:rPr>
          <w:rFonts w:eastAsia="宋体"/>
          <w:i/>
          <w:iCs/>
        </w:rPr>
        <w:t xml:space="preserve"> </w:t>
      </w:r>
      <w:r>
        <w:rPr>
          <w:rFonts w:eastAsia="宋体" w:hint="eastAsia"/>
          <w:i/>
          <w:iCs/>
        </w:rPr>
        <w:t xml:space="preserve">performance </w:t>
      </w:r>
      <w:r>
        <w:rPr>
          <w:rFonts w:eastAsia="宋体"/>
          <w:i/>
          <w:iCs/>
        </w:rPr>
        <w:t xml:space="preserve">for AI/ML-based CSI compression </w:t>
      </w:r>
      <w:r>
        <w:rPr>
          <w:rFonts w:eastAsia="宋体" w:hint="eastAsia"/>
          <w:i/>
          <w:iCs/>
        </w:rPr>
        <w:t>presents positive correlation with</w:t>
      </w:r>
      <w:r>
        <w:rPr>
          <w:rFonts w:eastAsia="宋体"/>
          <w:i/>
          <w:iCs/>
        </w:rPr>
        <w:t xml:space="preserve"> the throughput performance</w:t>
      </w:r>
      <w:r>
        <w:rPr>
          <w:rFonts w:eastAsia="宋体" w:hint="eastAsia"/>
          <w:i/>
          <w:iCs/>
        </w:rPr>
        <w:t xml:space="preserve"> for maximum rank up to 2</w:t>
      </w:r>
      <w:r>
        <w:rPr>
          <w:rFonts w:eastAsia="宋体"/>
          <w:i/>
          <w:iCs/>
        </w:rPr>
        <w:t>.</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11: </w:t>
      </w:r>
      <w:r>
        <w:rPr>
          <w:rFonts w:eastAsia="宋体" w:hint="eastAsia"/>
          <w:i/>
          <w:iCs/>
        </w:rPr>
        <w:t xml:space="preserve">AI/ML approaches show better </w:t>
      </w:r>
      <w:r>
        <w:rPr>
          <w:rFonts w:hint="eastAsia"/>
          <w:i/>
          <w:iCs/>
        </w:rPr>
        <w:t xml:space="preserve">average </w:t>
      </w:r>
      <w:r>
        <w:rPr>
          <w:rFonts w:eastAsia="宋体" w:hint="eastAsia"/>
          <w:i/>
          <w:iCs/>
        </w:rPr>
        <w:t>throughput performance with heavy traffic load for up to rank 2.</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12: </w:t>
      </w:r>
      <w:r>
        <w:rPr>
          <w:rFonts w:hint="eastAsia"/>
          <w:i/>
          <w:iCs/>
        </w:rPr>
        <w:t>For up to rank 2, Maximum overhead</w:t>
      </w:r>
      <w:r>
        <w:rPr>
          <w:rFonts w:hint="eastAsia"/>
          <w:i/>
          <w:iCs/>
        </w:rPr>
        <w:t xml:space="preserve"> shows similar performance comparison to Weighted Avg. Overhead.</w:t>
      </w:r>
    </w:p>
    <w:p w:rsidR="000D07E0" w:rsidRDefault="001F6F20">
      <w:pPr>
        <w:pStyle w:val="2"/>
        <w:keepNext w:val="0"/>
        <w:keepLines w:val="0"/>
        <w:widowControl/>
        <w:numPr>
          <w:ilvl w:val="1"/>
          <w:numId w:val="13"/>
        </w:numPr>
        <w:autoSpaceDE/>
        <w:autoSpaceDN/>
        <w:adjustRightInd/>
        <w:snapToGrid w:val="0"/>
        <w:spacing w:beforeLines="50" w:before="120" w:afterLines="50" w:after="120" w:line="288" w:lineRule="auto"/>
        <w:jc w:val="both"/>
        <w:rPr>
          <w:rFonts w:ascii="Times New Roman" w:hAnsi="Times New Roman"/>
          <w:sz w:val="24"/>
          <w:szCs w:val="24"/>
          <w:lang w:val="en-US"/>
        </w:rPr>
      </w:pPr>
      <w:r>
        <w:rPr>
          <w:rFonts w:ascii="Times New Roman" w:hAnsi="Times New Roman"/>
          <w:sz w:val="24"/>
          <w:szCs w:val="24"/>
          <w:lang w:val="en-US"/>
        </w:rPr>
        <w:t>Rank up to 4</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In this section, the intermediate and eventual simulation results for Rel-16 </w:t>
      </w:r>
      <w:proofErr w:type="spellStart"/>
      <w:r>
        <w:rPr>
          <w:rFonts w:eastAsia="微软雅黑" w:hint="eastAsia"/>
        </w:rPr>
        <w:t>eTypeII</w:t>
      </w:r>
      <w:proofErr w:type="spellEnd"/>
      <w:r>
        <w:rPr>
          <w:rFonts w:eastAsia="微软雅黑" w:hint="eastAsia"/>
        </w:rPr>
        <w:t xml:space="preserve"> and AI based CSI recovery are provided. Figure 5</w:t>
      </w:r>
      <w:r>
        <w:rPr>
          <w:rFonts w:eastAsia="微软雅黑"/>
        </w:rPr>
        <w:t xml:space="preserve"> </w:t>
      </w:r>
      <w:r>
        <w:rPr>
          <w:rFonts w:eastAsia="微软雅黑" w:hint="eastAsia"/>
        </w:rPr>
        <w:t>show</w:t>
      </w:r>
      <w:r>
        <w:rPr>
          <w:rFonts w:eastAsia="微软雅黑"/>
        </w:rPr>
        <w:t xml:space="preserve">s the comparison of </w:t>
      </w:r>
      <w:r>
        <w:rPr>
          <w:rFonts w:eastAsia="微软雅黑" w:hint="eastAsia"/>
        </w:rPr>
        <w:t>SGCS</w:t>
      </w:r>
      <w:r>
        <w:rPr>
          <w:rFonts w:eastAsia="微软雅黑"/>
        </w:rPr>
        <w:t xml:space="preserve"> between </w:t>
      </w:r>
      <w:r>
        <w:rPr>
          <w:rFonts w:eastAsia="微软雅黑" w:hint="eastAsia"/>
        </w:rPr>
        <w:t xml:space="preserve">the AI </w:t>
      </w:r>
      <w:r>
        <w:rPr>
          <w:rFonts w:eastAsia="微软雅黑" w:hint="eastAsia"/>
        </w:rPr>
        <w:t>model</w:t>
      </w:r>
      <w:r>
        <w:rPr>
          <w:rFonts w:eastAsia="微软雅黑"/>
        </w:rPr>
        <w:t xml:space="preserve"> and Rel-16 Type II codebook </w:t>
      </w:r>
      <w:r>
        <w:rPr>
          <w:rFonts w:eastAsia="微软雅黑" w:hint="eastAsia"/>
        </w:rPr>
        <w:t xml:space="preserve">for each layer </w:t>
      </w:r>
      <w:r>
        <w:rPr>
          <w:rFonts w:eastAsia="微软雅黑"/>
        </w:rPr>
        <w:t xml:space="preserve">under the </w:t>
      </w:r>
      <w:r>
        <w:rPr>
          <w:rFonts w:eastAsia="微软雅黑" w:hint="eastAsia"/>
        </w:rPr>
        <w:t xml:space="preserve">case of </w:t>
      </w:r>
      <w:r>
        <w:rPr>
          <w:rFonts w:eastAsia="微软雅黑"/>
        </w:rPr>
        <w:t>rank=</w:t>
      </w:r>
      <w:r>
        <w:rPr>
          <w:rFonts w:eastAsia="微软雅黑" w:hint="eastAsia"/>
        </w:rPr>
        <w:t xml:space="preserve">4. As </w:t>
      </w:r>
      <w:r>
        <w:rPr>
          <w:rFonts w:eastAsia="微软雅黑"/>
        </w:rPr>
        <w:t xml:space="preserve">can be seen, </w:t>
      </w:r>
      <w:r>
        <w:rPr>
          <w:rFonts w:eastAsia="微软雅黑" w:hint="eastAsia"/>
        </w:rPr>
        <w:t xml:space="preserve">there are larger performance gains in </w:t>
      </w:r>
      <w:r>
        <w:rPr>
          <w:rFonts w:eastAsia="微软雅黑"/>
        </w:rPr>
        <w:t xml:space="preserve">the </w:t>
      </w:r>
      <w:r>
        <w:rPr>
          <w:rFonts w:eastAsia="微软雅黑" w:hint="eastAsia"/>
        </w:rPr>
        <w:t>3</w:t>
      </w:r>
      <w:r>
        <w:rPr>
          <w:rFonts w:eastAsia="微软雅黑" w:hint="eastAsia"/>
          <w:vertAlign w:val="superscript"/>
        </w:rPr>
        <w:t>rd</w:t>
      </w:r>
      <w:r>
        <w:rPr>
          <w:rFonts w:eastAsia="微软雅黑"/>
        </w:rPr>
        <w:t xml:space="preserve"> </w:t>
      </w:r>
      <w:r>
        <w:rPr>
          <w:rFonts w:eastAsia="微软雅黑" w:hint="eastAsia"/>
        </w:rPr>
        <w:t>layer</w:t>
      </w:r>
      <w:r>
        <w:rPr>
          <w:rFonts w:eastAsia="微软雅黑"/>
        </w:rPr>
        <w:t xml:space="preserve"> </w:t>
      </w:r>
      <w:r>
        <w:rPr>
          <w:rFonts w:eastAsia="微软雅黑" w:hint="eastAsia"/>
        </w:rPr>
        <w:t xml:space="preserve">and </w:t>
      </w:r>
      <w:r>
        <w:rPr>
          <w:rFonts w:eastAsia="微软雅黑"/>
        </w:rPr>
        <w:t xml:space="preserve">the </w:t>
      </w:r>
      <w:r>
        <w:rPr>
          <w:rFonts w:eastAsia="微软雅黑" w:hint="eastAsia"/>
        </w:rPr>
        <w:t>4</w:t>
      </w:r>
      <w:r>
        <w:rPr>
          <w:rFonts w:eastAsia="微软雅黑" w:hint="eastAsia"/>
          <w:vertAlign w:val="superscript"/>
        </w:rPr>
        <w:t>th</w:t>
      </w:r>
      <w:r>
        <w:rPr>
          <w:rFonts w:eastAsia="微软雅黑"/>
        </w:rPr>
        <w:t xml:space="preserve"> </w:t>
      </w:r>
      <w:r>
        <w:rPr>
          <w:rFonts w:eastAsia="微软雅黑" w:hint="eastAsia"/>
        </w:rPr>
        <w:t>layer</w:t>
      </w:r>
      <w:r>
        <w:rPr>
          <w:rFonts w:eastAsia="微软雅黑"/>
        </w:rPr>
        <w:t xml:space="preserve"> </w:t>
      </w:r>
      <w:r>
        <w:rPr>
          <w:rFonts w:eastAsia="微软雅黑" w:hint="eastAsia"/>
        </w:rPr>
        <w:t xml:space="preserve">than </w:t>
      </w:r>
      <w:r>
        <w:rPr>
          <w:rFonts w:eastAsia="微软雅黑"/>
        </w:rPr>
        <w:t xml:space="preserve">the </w:t>
      </w:r>
      <w:r>
        <w:rPr>
          <w:rFonts w:eastAsia="微软雅黑" w:hint="eastAsia"/>
        </w:rPr>
        <w:t>1</w:t>
      </w:r>
      <w:r>
        <w:rPr>
          <w:rFonts w:eastAsia="微软雅黑" w:hint="eastAsia"/>
          <w:vertAlign w:val="superscript"/>
        </w:rPr>
        <w:t>st</w:t>
      </w:r>
      <w:r>
        <w:rPr>
          <w:rFonts w:eastAsia="微软雅黑"/>
        </w:rPr>
        <w:t xml:space="preserve"> </w:t>
      </w:r>
      <w:r>
        <w:rPr>
          <w:rFonts w:eastAsia="微软雅黑" w:hint="eastAsia"/>
        </w:rPr>
        <w:t>layer</w:t>
      </w:r>
      <w:r>
        <w:rPr>
          <w:rFonts w:eastAsia="微软雅黑"/>
        </w:rPr>
        <w:t xml:space="preserve"> </w:t>
      </w:r>
      <w:r>
        <w:rPr>
          <w:rFonts w:eastAsia="微软雅黑" w:hint="eastAsia"/>
        </w:rPr>
        <w:t xml:space="preserve">and </w:t>
      </w:r>
      <w:r>
        <w:rPr>
          <w:rFonts w:eastAsia="微软雅黑"/>
        </w:rPr>
        <w:t xml:space="preserve">the </w:t>
      </w:r>
      <w:r>
        <w:rPr>
          <w:rFonts w:eastAsia="微软雅黑" w:hint="eastAsia"/>
        </w:rPr>
        <w:t>2</w:t>
      </w:r>
      <w:r>
        <w:rPr>
          <w:rFonts w:eastAsia="微软雅黑" w:hint="eastAsia"/>
          <w:vertAlign w:val="superscript"/>
        </w:rPr>
        <w:t>nd</w:t>
      </w:r>
      <w:r>
        <w:rPr>
          <w:rFonts w:eastAsia="微软雅黑"/>
        </w:rPr>
        <w:t xml:space="preserve"> </w:t>
      </w:r>
      <w:r>
        <w:rPr>
          <w:rFonts w:eastAsia="微软雅黑" w:hint="eastAsia"/>
        </w:rPr>
        <w:t>layer in terms of SGCS, where the reason may be that some feedba</w:t>
      </w:r>
      <w:r>
        <w:rPr>
          <w:rFonts w:eastAsia="微软雅黑" w:hint="eastAsia"/>
        </w:rPr>
        <w:t xml:space="preserve">ck bits of layer 1/2 are sacrificed and distributed to layer 3/4 compared with </w:t>
      </w:r>
      <w:proofErr w:type="spellStart"/>
      <w:r>
        <w:rPr>
          <w:rFonts w:eastAsia="微软雅黑" w:hint="eastAsia"/>
        </w:rPr>
        <w:t>eType</w:t>
      </w:r>
      <w:proofErr w:type="spellEnd"/>
      <w:r>
        <w:rPr>
          <w:rFonts w:eastAsia="微软雅黑" w:hint="eastAsia"/>
        </w:rPr>
        <w:t xml:space="preserve"> II. However, AI</w:t>
      </w:r>
      <w:r>
        <w:rPr>
          <w:rFonts w:eastAsia="微软雅黑"/>
        </w:rPr>
        <w:t xml:space="preserve"> </w:t>
      </w:r>
      <w:r>
        <w:rPr>
          <w:rFonts w:eastAsia="微软雅黑" w:hint="eastAsia"/>
        </w:rPr>
        <w:t xml:space="preserve">still </w:t>
      </w:r>
      <w:r>
        <w:rPr>
          <w:rFonts w:eastAsia="微软雅黑"/>
        </w:rPr>
        <w:t xml:space="preserve">outperforms Rel-16 Type II codebook in terms of </w:t>
      </w:r>
      <w:r>
        <w:rPr>
          <w:rFonts w:eastAsia="微软雅黑" w:hint="eastAsia"/>
        </w:rPr>
        <w:t>SGCS</w:t>
      </w:r>
      <w:r>
        <w:rPr>
          <w:rFonts w:eastAsia="微软雅黑"/>
        </w:rPr>
        <w:t xml:space="preserve"> for each </w:t>
      </w:r>
      <w:r>
        <w:rPr>
          <w:rFonts w:eastAsia="微软雅黑" w:hint="eastAsia"/>
        </w:rPr>
        <w:t>layer</w:t>
      </w:r>
      <w:r>
        <w:rPr>
          <w:rFonts w:eastAsia="微软雅黑"/>
        </w:rPr>
        <w:t xml:space="preserve">, indicating higher accuracy of CSI recovery by </w:t>
      </w:r>
      <w:r>
        <w:rPr>
          <w:rFonts w:eastAsia="微软雅黑" w:hint="eastAsia"/>
        </w:rPr>
        <w:t>AI</w:t>
      </w:r>
      <w:r>
        <w:rPr>
          <w:rFonts w:eastAsia="微软雅黑"/>
        </w:rPr>
        <w:t xml:space="preserve">.  </w:t>
      </w:r>
    </w:p>
    <w:p w:rsidR="000D07E0" w:rsidRDefault="001F6F20">
      <w:pPr>
        <w:widowControl w:val="0"/>
        <w:snapToGrid w:val="0"/>
        <w:spacing w:before="120" w:afterLines="50" w:after="120"/>
        <w:jc w:val="center"/>
      </w:pPr>
      <w:r>
        <w:rPr>
          <w:noProof/>
        </w:rPr>
        <w:lastRenderedPageBreak/>
        <w:drawing>
          <wp:inline distT="0" distB="0" distL="114300" distR="114300">
            <wp:extent cx="3003550" cy="2356485"/>
            <wp:effectExtent l="0" t="0" r="6350" b="571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45"/>
                    <a:stretch>
                      <a:fillRect/>
                    </a:stretch>
                  </pic:blipFill>
                  <pic:spPr>
                    <a:xfrm>
                      <a:off x="0" y="0"/>
                      <a:ext cx="3003550" cy="2356485"/>
                    </a:xfrm>
                    <a:prstGeom prst="rect">
                      <a:avLst/>
                    </a:prstGeom>
                    <a:noFill/>
                    <a:ln>
                      <a:noFill/>
                    </a:ln>
                  </pic:spPr>
                </pic:pic>
              </a:graphicData>
            </a:graphic>
          </wp:inline>
        </w:drawing>
      </w:r>
    </w:p>
    <w:p w:rsidR="000D07E0" w:rsidRDefault="001F6F20">
      <w:pPr>
        <w:widowControl w:val="0"/>
        <w:snapToGrid w:val="0"/>
        <w:spacing w:before="6" w:afterLines="30" w:after="72" w:line="288" w:lineRule="auto"/>
        <w:ind w:firstLineChars="100" w:firstLine="201"/>
        <w:jc w:val="center"/>
        <w:rPr>
          <w:rFonts w:eastAsia="微软雅黑"/>
        </w:rPr>
      </w:pPr>
      <w:r>
        <w:rPr>
          <w:rFonts w:hint="eastAsia"/>
          <w:b/>
          <w:bCs/>
        </w:rPr>
        <w:t>Figure 5</w:t>
      </w:r>
      <w:r>
        <w:rPr>
          <w:rFonts w:hint="eastAsia"/>
        </w:rPr>
        <w:t xml:space="preserve"> SGCS for each layer for rank=4</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13: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 xml:space="preserve">the Rel-16 </w:t>
      </w:r>
      <w:proofErr w:type="spellStart"/>
      <w:r>
        <w:rPr>
          <w:rFonts w:eastAsia="微软雅黑" w:hint="eastAsia"/>
          <w:i/>
          <w:iCs/>
        </w:rPr>
        <w:t>eType</w:t>
      </w:r>
      <w:proofErr w:type="spellEnd"/>
      <w:r>
        <w:rPr>
          <w:rFonts w:eastAsia="微软雅黑" w:hint="eastAsia"/>
          <w:i/>
          <w:iCs/>
        </w:rPr>
        <w:t xml:space="preserve"> II for rank 3/4.</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14: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w:t>
      </w:r>
      <w:r>
        <w:rPr>
          <w:rFonts w:eastAsia="微软雅黑" w:hint="eastAsia"/>
          <w:i/>
          <w:iCs/>
        </w:rPr>
        <w:t>/2 in terms of SGCS with the assumption of the same feedback overhead of each layer.</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To evaluate the eventual performance of AI/ML approaches, we further evaluate average UPT versus feedback overhead and 5% tail UPT versus feedback overhead under up to 12 </w:t>
      </w:r>
      <w:r>
        <w:rPr>
          <w:rFonts w:eastAsia="微软雅黑" w:hint="eastAsia"/>
        </w:rPr>
        <w:t>layers MU scheduling and FTP 3 traffic model with 50% and 70% resource utilization (RU). The simulation results with RU=50% are shown in Figure 6(a) ~ Figure 6(d), wherein Figure 6(a) for a</w:t>
      </w:r>
      <w:r>
        <w:rPr>
          <w:rFonts w:hint="eastAsia"/>
        </w:rPr>
        <w:t xml:space="preserve">verage UPT gain </w:t>
      </w:r>
      <w:r>
        <w:rPr>
          <w:rFonts w:eastAsia="微软雅黑" w:hint="eastAsia"/>
        </w:rPr>
        <w:t xml:space="preserve">versus Maximum overhead, Figure 6(b) for </w:t>
      </w:r>
      <w:r>
        <w:rPr>
          <w:rFonts w:hint="eastAsia"/>
        </w:rPr>
        <w:t>5% tail UP</w:t>
      </w:r>
      <w:r>
        <w:rPr>
          <w:rFonts w:hint="eastAsia"/>
        </w:rPr>
        <w:t xml:space="preserve">T gain </w:t>
      </w:r>
      <w:r>
        <w:rPr>
          <w:rFonts w:eastAsia="微软雅黑" w:hint="eastAsia"/>
        </w:rPr>
        <w:t>versus Maximum overhead, Figure 6(c) for a</w:t>
      </w:r>
      <w:r>
        <w:rPr>
          <w:rFonts w:hint="eastAsia"/>
        </w:rPr>
        <w:t xml:space="preserve">verage UPT gain </w:t>
      </w:r>
      <w:r>
        <w:rPr>
          <w:rFonts w:eastAsia="微软雅黑" w:hint="eastAsia"/>
        </w:rPr>
        <w:t xml:space="preserve">versus Weighted Avg. overhead, and Figure 6(d) for </w:t>
      </w:r>
      <w:r>
        <w:rPr>
          <w:rFonts w:hint="eastAsia"/>
        </w:rPr>
        <w:t xml:space="preserve">5% tail UPT gain </w:t>
      </w:r>
      <w:r>
        <w:rPr>
          <w:rFonts w:eastAsia="微软雅黑" w:hint="eastAsia"/>
        </w:rPr>
        <w:t>versus Weighted Avg. overhead.</w:t>
      </w:r>
    </w:p>
    <w:p w:rsidR="000D07E0" w:rsidRDefault="001F6F20">
      <w:pPr>
        <w:widowControl w:val="0"/>
        <w:snapToGrid w:val="0"/>
        <w:spacing w:beforeLines="50" w:before="120" w:afterLines="50" w:after="120"/>
        <w:jc w:val="both"/>
      </w:pPr>
      <w:r>
        <w:rPr>
          <w:noProof/>
        </w:rPr>
        <w:drawing>
          <wp:inline distT="0" distB="0" distL="114300" distR="114300">
            <wp:extent cx="2822575" cy="2242820"/>
            <wp:effectExtent l="0" t="0" r="15875" b="5080"/>
            <wp:docPr id="9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0"/>
                    <pic:cNvPicPr>
                      <a:picLocks noChangeAspect="1"/>
                    </pic:cNvPicPr>
                  </pic:nvPicPr>
                  <pic:blipFill>
                    <a:blip r:embed="rId46"/>
                    <a:stretch>
                      <a:fillRect/>
                    </a:stretch>
                  </pic:blipFill>
                  <pic:spPr>
                    <a:xfrm>
                      <a:off x="0" y="0"/>
                      <a:ext cx="2822575" cy="2242820"/>
                    </a:xfrm>
                    <a:prstGeom prst="rect">
                      <a:avLst/>
                    </a:prstGeom>
                    <a:noFill/>
                    <a:ln>
                      <a:noFill/>
                    </a:ln>
                  </pic:spPr>
                </pic:pic>
              </a:graphicData>
            </a:graphic>
          </wp:inline>
        </w:drawing>
      </w:r>
      <w:r>
        <w:rPr>
          <w:rFonts w:hint="eastAsia"/>
        </w:rPr>
        <w:t xml:space="preserve">  </w:t>
      </w:r>
      <w:r>
        <w:rPr>
          <w:noProof/>
        </w:rPr>
        <w:drawing>
          <wp:inline distT="0" distB="0" distL="114300" distR="114300">
            <wp:extent cx="2919730" cy="2203450"/>
            <wp:effectExtent l="0" t="0" r="13970" b="6350"/>
            <wp:docPr id="11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42"/>
                    <pic:cNvPicPr>
                      <a:picLocks noChangeAspect="1"/>
                    </pic:cNvPicPr>
                  </pic:nvPicPr>
                  <pic:blipFill>
                    <a:blip r:embed="rId47"/>
                    <a:stretch>
                      <a:fillRect/>
                    </a:stretch>
                  </pic:blipFill>
                  <pic:spPr>
                    <a:xfrm>
                      <a:off x="0" y="0"/>
                      <a:ext cx="2919730" cy="2203450"/>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6(a)</w:t>
      </w:r>
      <w:r>
        <w:rPr>
          <w:rFonts w:hint="eastAsia"/>
        </w:rPr>
        <w:t xml:space="preserve"> Average UPT gain                       </w:t>
      </w:r>
      <w:r>
        <w:rPr>
          <w:rFonts w:hint="eastAsia"/>
          <w:b/>
          <w:bCs/>
        </w:rPr>
        <w:t>Figure 6(b)</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versusM</w:t>
      </w:r>
      <w:r>
        <w:rPr>
          <w:rFonts w:eastAsia="微软雅黑" w:hint="eastAsia"/>
        </w:rPr>
        <w:t>aximum</w:t>
      </w:r>
      <w:proofErr w:type="spellEnd"/>
      <w:r>
        <w:rPr>
          <w:rFonts w:eastAsia="微软雅黑" w:hint="eastAsia"/>
        </w:rPr>
        <w:t xml:space="preserve"> overhead </w:t>
      </w:r>
      <w:r>
        <w:rPr>
          <w:rFonts w:hint="eastAsia"/>
        </w:rPr>
        <w:t xml:space="preserve">with RU=50%              </w:t>
      </w:r>
      <w:r>
        <w:rPr>
          <w:rFonts w:eastAsia="微软雅黑" w:hint="eastAsia"/>
        </w:rPr>
        <w:t xml:space="preserve">versus Maximum overhead </w:t>
      </w:r>
      <w:r>
        <w:rPr>
          <w:rFonts w:hint="eastAsia"/>
        </w:rPr>
        <w:t>with RU=50%</w:t>
      </w:r>
    </w:p>
    <w:p w:rsidR="000D07E0" w:rsidRDefault="001F6F20">
      <w:pPr>
        <w:widowControl w:val="0"/>
        <w:snapToGrid w:val="0"/>
        <w:spacing w:beforeLines="30" w:before="72" w:afterLines="30" w:after="72" w:line="288" w:lineRule="auto"/>
        <w:jc w:val="center"/>
      </w:pPr>
      <w:r>
        <w:rPr>
          <w:noProof/>
        </w:rPr>
        <w:lastRenderedPageBreak/>
        <w:drawing>
          <wp:inline distT="0" distB="0" distL="114300" distR="114300">
            <wp:extent cx="2861945" cy="2232025"/>
            <wp:effectExtent l="0" t="0" r="14605" b="15875"/>
            <wp:docPr id="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2"/>
                    <pic:cNvPicPr>
                      <a:picLocks noChangeAspect="1"/>
                    </pic:cNvPicPr>
                  </pic:nvPicPr>
                  <pic:blipFill>
                    <a:blip r:embed="rId48"/>
                    <a:stretch>
                      <a:fillRect/>
                    </a:stretch>
                  </pic:blipFill>
                  <pic:spPr>
                    <a:xfrm>
                      <a:off x="0" y="0"/>
                      <a:ext cx="2861945" cy="223202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865755" cy="2225040"/>
            <wp:effectExtent l="0" t="0" r="10795" b="3810"/>
            <wp:docPr id="1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4"/>
                    <pic:cNvPicPr>
                      <a:picLocks noChangeAspect="1"/>
                    </pic:cNvPicPr>
                  </pic:nvPicPr>
                  <pic:blipFill>
                    <a:blip r:embed="rId49"/>
                    <a:stretch>
                      <a:fillRect/>
                    </a:stretch>
                  </pic:blipFill>
                  <pic:spPr>
                    <a:xfrm>
                      <a:off x="0" y="0"/>
                      <a:ext cx="2865755" cy="2225040"/>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6(c)</w:t>
      </w:r>
      <w:r>
        <w:rPr>
          <w:rFonts w:hint="eastAsia"/>
        </w:rPr>
        <w:t xml:space="preserve"> Average UPT gain                       </w:t>
      </w:r>
      <w:r>
        <w:rPr>
          <w:rFonts w:hint="eastAsia"/>
          <w:b/>
          <w:bCs/>
        </w:rPr>
        <w:t>Figure 6(d)</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versusWeighted</w:t>
      </w:r>
      <w:proofErr w:type="spellEnd"/>
      <w:r>
        <w:rPr>
          <w:rFonts w:eastAsia="微软雅黑" w:hint="eastAsia"/>
        </w:rPr>
        <w:t xml:space="preserve"> Avg. overhead </w:t>
      </w:r>
      <w:r>
        <w:rPr>
          <w:rFonts w:hint="eastAsia"/>
        </w:rPr>
        <w:t xml:space="preserve">with RU=50%              </w:t>
      </w:r>
      <w:r>
        <w:rPr>
          <w:rFonts w:eastAsia="微软雅黑" w:hint="eastAsia"/>
        </w:rPr>
        <w:t xml:space="preserve">versus Weighted Avg. overhead </w:t>
      </w:r>
      <w:r>
        <w:rPr>
          <w:rFonts w:hint="eastAsia"/>
        </w:rPr>
        <w:t>with RU=50</w:t>
      </w:r>
      <w:r>
        <w:rPr>
          <w:rFonts w:hint="eastAsia"/>
        </w:rPr>
        <w:t>%</w:t>
      </w:r>
    </w:p>
    <w:p w:rsidR="000D07E0" w:rsidRDefault="001F6F20">
      <w:pPr>
        <w:widowControl w:val="0"/>
        <w:snapToGrid w:val="0"/>
        <w:spacing w:beforeLines="30" w:before="72" w:afterLines="30" w:after="72" w:line="288" w:lineRule="auto"/>
        <w:jc w:val="both"/>
      </w:pPr>
      <w:r>
        <w:rPr>
          <w:rFonts w:eastAsia="微软雅黑" w:hint="eastAsia"/>
        </w:rPr>
        <w:t>The simulation results with RU=70% are shown in Figure 6(e) ~ Figure 6(h), wherein Figure 6(e) for a</w:t>
      </w:r>
      <w:r>
        <w:rPr>
          <w:rFonts w:hint="eastAsia"/>
        </w:rPr>
        <w:t xml:space="preserve">verage UPT gain </w:t>
      </w:r>
      <w:r>
        <w:rPr>
          <w:rFonts w:eastAsia="微软雅黑" w:hint="eastAsia"/>
        </w:rPr>
        <w:t xml:space="preserve">versus Maximum overhead, Figure 6(f) for </w:t>
      </w:r>
      <w:r>
        <w:rPr>
          <w:rFonts w:hint="eastAsia"/>
        </w:rPr>
        <w:t xml:space="preserve">5% tail UPT gain </w:t>
      </w:r>
      <w:r>
        <w:rPr>
          <w:rFonts w:eastAsia="微软雅黑" w:hint="eastAsia"/>
        </w:rPr>
        <w:t>versus Maximum overhead, Figure 6(g) for a</w:t>
      </w:r>
      <w:r>
        <w:rPr>
          <w:rFonts w:hint="eastAsia"/>
        </w:rPr>
        <w:t xml:space="preserve">verage UPT gain </w:t>
      </w:r>
      <w:r>
        <w:rPr>
          <w:rFonts w:eastAsia="微软雅黑" w:hint="eastAsia"/>
        </w:rPr>
        <w:t xml:space="preserve">versus Weighted Avg. overhead, and Figure 6(h) for </w:t>
      </w:r>
      <w:r>
        <w:rPr>
          <w:rFonts w:hint="eastAsia"/>
        </w:rPr>
        <w:t xml:space="preserve">5% tail UPT gain </w:t>
      </w:r>
      <w:r>
        <w:rPr>
          <w:rFonts w:eastAsia="微软雅黑" w:hint="eastAsia"/>
        </w:rPr>
        <w:t>versus Weighted Avg. overhead.</w:t>
      </w:r>
    </w:p>
    <w:p w:rsidR="000D07E0" w:rsidRDefault="001F6F20">
      <w:pPr>
        <w:widowControl w:val="0"/>
        <w:snapToGrid w:val="0"/>
        <w:spacing w:beforeLines="30" w:before="72" w:afterLines="30" w:after="72" w:line="288" w:lineRule="auto"/>
        <w:jc w:val="center"/>
        <w:rPr>
          <w:rFonts w:eastAsia="宋体"/>
        </w:rPr>
      </w:pPr>
      <w:r>
        <w:rPr>
          <w:noProof/>
        </w:rPr>
        <w:drawing>
          <wp:inline distT="0" distB="0" distL="114300" distR="114300">
            <wp:extent cx="2887345" cy="2232025"/>
            <wp:effectExtent l="0" t="0" r="8255" b="15875"/>
            <wp:docPr id="12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51"/>
                    <pic:cNvPicPr>
                      <a:picLocks noChangeAspect="1"/>
                    </pic:cNvPicPr>
                  </pic:nvPicPr>
                  <pic:blipFill>
                    <a:blip r:embed="rId50"/>
                    <a:stretch>
                      <a:fillRect/>
                    </a:stretch>
                  </pic:blipFill>
                  <pic:spPr>
                    <a:xfrm>
                      <a:off x="0" y="0"/>
                      <a:ext cx="2887345" cy="223202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908935" cy="2221230"/>
            <wp:effectExtent l="0" t="0" r="5715" b="7620"/>
            <wp:docPr id="12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54"/>
                    <pic:cNvPicPr>
                      <a:picLocks noChangeAspect="1"/>
                    </pic:cNvPicPr>
                  </pic:nvPicPr>
                  <pic:blipFill>
                    <a:blip r:embed="rId51"/>
                    <a:stretch>
                      <a:fillRect/>
                    </a:stretch>
                  </pic:blipFill>
                  <pic:spPr>
                    <a:xfrm>
                      <a:off x="0" y="0"/>
                      <a:ext cx="2908935" cy="2221230"/>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6(e)</w:t>
      </w:r>
      <w:r>
        <w:rPr>
          <w:rFonts w:hint="eastAsia"/>
        </w:rPr>
        <w:t xml:space="preserve"> Average UPT gain                       </w:t>
      </w:r>
      <w:r>
        <w:rPr>
          <w:rFonts w:hint="eastAsia"/>
          <w:b/>
          <w:bCs/>
        </w:rPr>
        <w:t>Figure 6(f)</w:t>
      </w:r>
      <w:r>
        <w:rPr>
          <w:rFonts w:hint="eastAsia"/>
        </w:rPr>
        <w:t xml:space="preserve"> 5% tail UPT gain</w:t>
      </w:r>
    </w:p>
    <w:p w:rsidR="000D07E0" w:rsidRDefault="001F6F20">
      <w:pPr>
        <w:widowControl w:val="0"/>
        <w:snapToGrid w:val="0"/>
        <w:spacing w:beforeLines="30" w:before="72" w:afterLines="30" w:after="72" w:line="288" w:lineRule="auto"/>
        <w:jc w:val="center"/>
      </w:pPr>
      <w:r>
        <w:rPr>
          <w:rFonts w:eastAsia="微软雅黑" w:hint="eastAsia"/>
        </w:rPr>
        <w:t xml:space="preserve">versus Maximum overhead </w:t>
      </w:r>
      <w:r>
        <w:rPr>
          <w:rFonts w:hint="eastAsia"/>
        </w:rPr>
        <w:t xml:space="preserve">with RU=70%              </w:t>
      </w:r>
      <w:r>
        <w:rPr>
          <w:rFonts w:eastAsia="微软雅黑" w:hint="eastAsia"/>
        </w:rPr>
        <w:t xml:space="preserve">versus Maximum overhead </w:t>
      </w:r>
      <w:r>
        <w:rPr>
          <w:rFonts w:hint="eastAsia"/>
        </w:rPr>
        <w:t>with RU=70%</w:t>
      </w:r>
    </w:p>
    <w:p w:rsidR="000D07E0" w:rsidRDefault="001F6F20">
      <w:pPr>
        <w:widowControl w:val="0"/>
        <w:snapToGrid w:val="0"/>
        <w:spacing w:beforeLines="30" w:before="72" w:afterLines="30" w:after="72" w:line="288" w:lineRule="auto"/>
        <w:jc w:val="center"/>
        <w:rPr>
          <w:rFonts w:eastAsia="宋体"/>
        </w:rPr>
      </w:pPr>
      <w:r>
        <w:rPr>
          <w:noProof/>
        </w:rPr>
        <w:lastRenderedPageBreak/>
        <w:drawing>
          <wp:inline distT="0" distB="0" distL="114300" distR="114300">
            <wp:extent cx="2908935" cy="2210435"/>
            <wp:effectExtent l="0" t="0" r="5715" b="18415"/>
            <wp:docPr id="1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6"/>
                    <pic:cNvPicPr>
                      <a:picLocks noChangeAspect="1"/>
                    </pic:cNvPicPr>
                  </pic:nvPicPr>
                  <pic:blipFill>
                    <a:blip r:embed="rId52"/>
                    <a:stretch>
                      <a:fillRect/>
                    </a:stretch>
                  </pic:blipFill>
                  <pic:spPr>
                    <a:xfrm>
                      <a:off x="0" y="0"/>
                      <a:ext cx="2908935" cy="221043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851150" cy="2232025"/>
            <wp:effectExtent l="0" t="0" r="6350" b="15875"/>
            <wp:docPr id="1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8"/>
                    <pic:cNvPicPr>
                      <a:picLocks noChangeAspect="1"/>
                    </pic:cNvPicPr>
                  </pic:nvPicPr>
                  <pic:blipFill>
                    <a:blip r:embed="rId53"/>
                    <a:stretch>
                      <a:fillRect/>
                    </a:stretch>
                  </pic:blipFill>
                  <pic:spPr>
                    <a:xfrm>
                      <a:off x="0" y="0"/>
                      <a:ext cx="2851150" cy="2232025"/>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jc w:val="center"/>
      </w:pPr>
      <w:r>
        <w:rPr>
          <w:rFonts w:hint="eastAsia"/>
          <w:b/>
          <w:bCs/>
        </w:rPr>
        <w:t>Figure 6(g)</w:t>
      </w:r>
      <w:r>
        <w:rPr>
          <w:rFonts w:hint="eastAsia"/>
        </w:rPr>
        <w:t xml:space="preserve"> Average UPT gain                       </w:t>
      </w:r>
      <w:r>
        <w:rPr>
          <w:rFonts w:hint="eastAsia"/>
          <w:b/>
          <w:bCs/>
        </w:rPr>
        <w:t>Figure 6(h)</w:t>
      </w:r>
      <w:r>
        <w:rPr>
          <w:rFonts w:hint="eastAsia"/>
        </w:rPr>
        <w:t xml:space="preserve"> 5% tail UPT gain</w:t>
      </w:r>
    </w:p>
    <w:p w:rsidR="000D07E0" w:rsidRDefault="001F6F20">
      <w:pPr>
        <w:widowControl w:val="0"/>
        <w:snapToGrid w:val="0"/>
        <w:spacing w:beforeLines="30" w:before="72" w:afterLines="30" w:after="72" w:line="288" w:lineRule="auto"/>
        <w:jc w:val="center"/>
      </w:pPr>
      <w:proofErr w:type="spellStart"/>
      <w:r>
        <w:rPr>
          <w:rFonts w:eastAsia="微软雅黑" w:hint="eastAsia"/>
        </w:rPr>
        <w:t>versusWeighted</w:t>
      </w:r>
      <w:proofErr w:type="spellEnd"/>
      <w:r>
        <w:rPr>
          <w:rFonts w:eastAsia="微软雅黑" w:hint="eastAsia"/>
        </w:rPr>
        <w:t xml:space="preserve"> Avg. overhead </w:t>
      </w:r>
      <w:r>
        <w:rPr>
          <w:rFonts w:hint="eastAsia"/>
        </w:rPr>
        <w:t xml:space="preserve">with RU=70%              </w:t>
      </w:r>
      <w:r>
        <w:rPr>
          <w:rFonts w:eastAsia="微软雅黑" w:hint="eastAsia"/>
        </w:rPr>
        <w:t xml:space="preserve">versus Weighted Avg. overhead </w:t>
      </w:r>
      <w:r>
        <w:rPr>
          <w:rFonts w:hint="eastAsia"/>
        </w:rPr>
        <w:t>with RU=70%</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15: </w:t>
      </w:r>
      <w:r>
        <w:rPr>
          <w:rFonts w:hint="eastAsia"/>
          <w:i/>
          <w:iCs/>
        </w:rPr>
        <w:t>For up to rank 4, with the same feedback overhe</w:t>
      </w:r>
      <w:r>
        <w:rPr>
          <w:rFonts w:hint="eastAsia"/>
          <w:i/>
          <w:iCs/>
        </w:rPr>
        <w:t xml:space="preserve">ad, AI-based CSI reconstruction has about 4%-13% average UPT gain over the Rel-16 </w:t>
      </w:r>
      <w:proofErr w:type="spellStart"/>
      <w:r>
        <w:rPr>
          <w:rFonts w:hint="eastAsia"/>
          <w:i/>
          <w:iCs/>
        </w:rPr>
        <w:t>eType</w:t>
      </w:r>
      <w:proofErr w:type="spellEnd"/>
      <w:r>
        <w:rPr>
          <w:rFonts w:hint="eastAsia"/>
          <w:i/>
          <w:iCs/>
        </w:rPr>
        <w:t xml:space="preserve"> II under the case of 50% RU and 6%-16% average UPT gain can be obtained by AI based CSI reconstruction under the case of 70% RU.</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16: </w:t>
      </w:r>
      <w:r>
        <w:rPr>
          <w:rFonts w:hint="eastAsia"/>
          <w:i/>
          <w:iCs/>
        </w:rPr>
        <w:t xml:space="preserve">For up to rank 4, with </w:t>
      </w:r>
      <w:r>
        <w:rPr>
          <w:rFonts w:hint="eastAsia"/>
          <w:i/>
          <w:iCs/>
        </w:rPr>
        <w:t xml:space="preserve">the same feedback overhead, AI-based CSI </w:t>
      </w:r>
      <w:r>
        <w:rPr>
          <w:rFonts w:eastAsia="微软雅黑" w:hint="eastAsia"/>
          <w:i/>
          <w:iCs/>
        </w:rPr>
        <w:t>reconstruction</w:t>
      </w:r>
      <w:r>
        <w:rPr>
          <w:rFonts w:hint="eastAsia"/>
          <w:i/>
          <w:iCs/>
        </w:rPr>
        <w:t xml:space="preserve"> has about 7%-13% performance gain for 5% tail UPT over the Rel-16 </w:t>
      </w:r>
      <w:proofErr w:type="spellStart"/>
      <w:r>
        <w:rPr>
          <w:rFonts w:hint="eastAsia"/>
          <w:i/>
          <w:iCs/>
        </w:rPr>
        <w:t>eType</w:t>
      </w:r>
      <w:proofErr w:type="spellEnd"/>
      <w:r>
        <w:rPr>
          <w:rFonts w:hint="eastAsia"/>
          <w:i/>
          <w:iCs/>
        </w:rPr>
        <w:t xml:space="preserve"> II under the case of 50% RU and 13%-22% performance gain for 5% tail UPT can be obtained by AI-based CSI recovery under the case</w:t>
      </w:r>
      <w:r>
        <w:rPr>
          <w:rFonts w:hint="eastAsia"/>
          <w:i/>
          <w:iCs/>
        </w:rPr>
        <w:t xml:space="preserve"> of 70% RU.</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17: </w:t>
      </w: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18: </w:t>
      </w:r>
      <w:r>
        <w:rPr>
          <w:rFonts w:hint="eastAsia"/>
          <w:i/>
          <w:iCs/>
        </w:rPr>
        <w:t xml:space="preserve">With regard to up to rank 4, for 5% tail </w:t>
      </w:r>
      <w:r>
        <w:rPr>
          <w:rFonts w:hint="eastAsia"/>
          <w:i/>
          <w:iCs/>
        </w:rPr>
        <w:t xml:space="preserve">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19: </w:t>
      </w:r>
      <w:r>
        <w:rPr>
          <w:rFonts w:eastAsia="宋体" w:hint="eastAsia"/>
          <w:i/>
          <w:iCs/>
        </w:rPr>
        <w:t>T</w:t>
      </w:r>
      <w:r>
        <w:rPr>
          <w:rFonts w:eastAsia="宋体"/>
          <w:i/>
          <w:iCs/>
        </w:rPr>
        <w:t xml:space="preserve">he </w:t>
      </w:r>
      <w:r>
        <w:rPr>
          <w:rFonts w:eastAsia="宋体" w:hint="eastAsia"/>
          <w:i/>
          <w:iCs/>
        </w:rPr>
        <w:t>SGCS</w:t>
      </w:r>
      <w:r>
        <w:rPr>
          <w:rFonts w:eastAsia="宋体"/>
          <w:i/>
          <w:iCs/>
        </w:rPr>
        <w:t xml:space="preserve"> </w:t>
      </w:r>
      <w:r>
        <w:rPr>
          <w:rFonts w:eastAsia="宋体" w:hint="eastAsia"/>
          <w:i/>
          <w:iCs/>
        </w:rPr>
        <w:t xml:space="preserve">performance </w:t>
      </w:r>
      <w:r>
        <w:rPr>
          <w:rFonts w:eastAsia="宋体"/>
          <w:i/>
          <w:iCs/>
        </w:rPr>
        <w:t xml:space="preserve">for AI/ML-based CSI compression </w:t>
      </w:r>
      <w:r>
        <w:rPr>
          <w:rFonts w:eastAsia="宋体" w:hint="eastAsia"/>
          <w:i/>
          <w:iCs/>
        </w:rPr>
        <w:t>presents positive correlation with</w:t>
      </w:r>
      <w:r>
        <w:rPr>
          <w:rFonts w:eastAsia="宋体"/>
          <w:i/>
          <w:iCs/>
        </w:rPr>
        <w:t xml:space="preserve"> the throughput perform</w:t>
      </w:r>
      <w:r>
        <w:rPr>
          <w:rFonts w:eastAsia="宋体"/>
          <w:i/>
          <w:iCs/>
        </w:rPr>
        <w:t>ance</w:t>
      </w:r>
      <w:r>
        <w:rPr>
          <w:rFonts w:eastAsia="宋体" w:hint="eastAsia"/>
          <w:i/>
          <w:iCs/>
        </w:rPr>
        <w:t xml:space="preserve"> for up to rank 4</w:t>
      </w:r>
      <w:r>
        <w:rPr>
          <w:rFonts w:eastAsia="宋体"/>
          <w:i/>
          <w:iCs/>
        </w:rPr>
        <w:t>.</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20: </w:t>
      </w:r>
      <w:r>
        <w:rPr>
          <w:rFonts w:eastAsia="宋体" w:hint="eastAsia"/>
          <w:i/>
          <w:iCs/>
        </w:rPr>
        <w:t>AI/ML approaches show better throughput performance with heavy traffic load for up to rank 4.</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To evaluate the eventual performance of AI/ML approaches, we further evaluate average sector throughput versus feedback </w:t>
      </w:r>
      <w:r>
        <w:rPr>
          <w:rFonts w:eastAsia="微软雅黑" w:hint="eastAsia"/>
        </w:rPr>
        <w:t>overhead and 5% tail UPT versus feedback overhead under up to 12 layers MU scheduling and full buffer traffic model. The simulation results are shown in Figure 7(a) ~ Figure 7(d), where Figure 7(a) for average sector throughput</w:t>
      </w:r>
      <w:r>
        <w:rPr>
          <w:rFonts w:hint="eastAsia"/>
        </w:rPr>
        <w:t xml:space="preserve"> </w:t>
      </w:r>
      <w:r>
        <w:rPr>
          <w:rFonts w:eastAsia="微软雅黑" w:hint="eastAsia"/>
        </w:rPr>
        <w:t>versus Maximum overhead, Fig</w:t>
      </w:r>
      <w:r>
        <w:rPr>
          <w:rFonts w:eastAsia="微软雅黑" w:hint="eastAsia"/>
        </w:rPr>
        <w:t xml:space="preserve">ure 7(b) for </w:t>
      </w:r>
      <w:r>
        <w:rPr>
          <w:rFonts w:hint="eastAsia"/>
        </w:rPr>
        <w:t xml:space="preserve">5% tail UPT gain </w:t>
      </w:r>
      <w:r>
        <w:rPr>
          <w:rFonts w:eastAsia="微软雅黑" w:hint="eastAsia"/>
        </w:rPr>
        <w:t>versus Maximum overhead, Figure 7(c) for average sector throughput</w:t>
      </w:r>
      <w:r>
        <w:rPr>
          <w:rFonts w:hint="eastAsia"/>
        </w:rPr>
        <w:t xml:space="preserve"> gain </w:t>
      </w:r>
      <w:r>
        <w:rPr>
          <w:rFonts w:eastAsia="微软雅黑" w:hint="eastAsia"/>
        </w:rPr>
        <w:t xml:space="preserve">versus Weighted Avg. overhead, and Figure 7(d) for </w:t>
      </w:r>
      <w:r>
        <w:rPr>
          <w:rFonts w:hint="eastAsia"/>
        </w:rPr>
        <w:t xml:space="preserve">5% tail UPT gain </w:t>
      </w:r>
      <w:r>
        <w:rPr>
          <w:rFonts w:eastAsia="微软雅黑" w:hint="eastAsia"/>
        </w:rPr>
        <w:t>versus Weighted Avg. overhead.</w:t>
      </w:r>
    </w:p>
    <w:p w:rsidR="000D07E0" w:rsidRDefault="001F6F20">
      <w:pPr>
        <w:widowControl w:val="0"/>
        <w:snapToGrid w:val="0"/>
        <w:spacing w:beforeLines="50" w:before="120" w:afterLines="50" w:after="120"/>
        <w:jc w:val="both"/>
      </w:pPr>
      <w:r>
        <w:rPr>
          <w:noProof/>
        </w:rPr>
        <w:lastRenderedPageBreak/>
        <w:drawing>
          <wp:inline distT="0" distB="0" distL="114300" distR="114300">
            <wp:extent cx="2926715" cy="2221230"/>
            <wp:effectExtent l="0" t="0" r="6985" b="7620"/>
            <wp:docPr id="14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76"/>
                    <pic:cNvPicPr>
                      <a:picLocks noChangeAspect="1"/>
                    </pic:cNvPicPr>
                  </pic:nvPicPr>
                  <pic:blipFill>
                    <a:blip r:embed="rId54"/>
                    <a:stretch>
                      <a:fillRect/>
                    </a:stretch>
                  </pic:blipFill>
                  <pic:spPr>
                    <a:xfrm>
                      <a:off x="0" y="0"/>
                      <a:ext cx="2926715" cy="2221230"/>
                    </a:xfrm>
                    <a:prstGeom prst="rect">
                      <a:avLst/>
                    </a:prstGeom>
                    <a:noFill/>
                    <a:ln>
                      <a:noFill/>
                    </a:ln>
                  </pic:spPr>
                </pic:pic>
              </a:graphicData>
            </a:graphic>
          </wp:inline>
        </w:drawing>
      </w:r>
      <w:r>
        <w:rPr>
          <w:rFonts w:hint="eastAsia"/>
        </w:rPr>
        <w:t xml:space="preserve"> </w:t>
      </w:r>
      <w:r>
        <w:rPr>
          <w:noProof/>
        </w:rPr>
        <w:drawing>
          <wp:inline distT="0" distB="0" distL="114300" distR="114300">
            <wp:extent cx="2908935" cy="2239010"/>
            <wp:effectExtent l="0" t="0" r="5715" b="8890"/>
            <wp:docPr id="15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78"/>
                    <pic:cNvPicPr>
                      <a:picLocks noChangeAspect="1"/>
                    </pic:cNvPicPr>
                  </pic:nvPicPr>
                  <pic:blipFill>
                    <a:blip r:embed="rId55"/>
                    <a:stretch>
                      <a:fillRect/>
                    </a:stretch>
                  </pic:blipFill>
                  <pic:spPr>
                    <a:xfrm>
                      <a:off x="0" y="0"/>
                      <a:ext cx="2908935" cy="2239010"/>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ind w:firstLineChars="200" w:firstLine="402"/>
        <w:jc w:val="both"/>
      </w:pPr>
      <w:r>
        <w:rPr>
          <w:rFonts w:hint="eastAsia"/>
          <w:b/>
          <w:bCs/>
        </w:rPr>
        <w:t>Figure 7(a)</w:t>
      </w:r>
      <w:r>
        <w:rPr>
          <w:rFonts w:hint="eastAsia"/>
        </w:rPr>
        <w:t xml:space="preserve"> </w:t>
      </w:r>
      <w:r>
        <w:rPr>
          <w:rFonts w:eastAsia="微软雅黑" w:hint="eastAsia"/>
        </w:rPr>
        <w:t>Average sector throughput</w:t>
      </w:r>
      <w:r>
        <w:rPr>
          <w:rFonts w:hint="eastAsia"/>
        </w:rPr>
        <w:t xml:space="preserve"> gain         </w:t>
      </w:r>
      <w:r>
        <w:rPr>
          <w:rFonts w:hint="eastAsia"/>
        </w:rPr>
        <w:t xml:space="preserve">          </w:t>
      </w:r>
      <w:r>
        <w:rPr>
          <w:rFonts w:hint="eastAsia"/>
          <w:b/>
          <w:bCs/>
        </w:rPr>
        <w:t>Figure 7(b)</w:t>
      </w:r>
      <w:r>
        <w:rPr>
          <w:rFonts w:hint="eastAsia"/>
        </w:rPr>
        <w:t xml:space="preserve"> 5% tail UPT gain</w:t>
      </w:r>
    </w:p>
    <w:p w:rsidR="000D07E0" w:rsidRDefault="001F6F20">
      <w:pPr>
        <w:widowControl w:val="0"/>
        <w:snapToGrid w:val="0"/>
        <w:spacing w:beforeLines="30" w:before="72" w:afterLines="30" w:after="72" w:line="288" w:lineRule="auto"/>
        <w:ind w:firstLineChars="400" w:firstLine="800"/>
        <w:jc w:val="both"/>
      </w:pPr>
      <w:r>
        <w:rPr>
          <w:rFonts w:eastAsia="微软雅黑" w:hint="eastAsia"/>
        </w:rPr>
        <w:t>versus Maximum overhead</w:t>
      </w:r>
      <w:r>
        <w:rPr>
          <w:rFonts w:hint="eastAsia"/>
        </w:rPr>
        <w:t xml:space="preserve">                              </w:t>
      </w:r>
      <w:r>
        <w:rPr>
          <w:rFonts w:eastAsia="微软雅黑" w:hint="eastAsia"/>
        </w:rPr>
        <w:t xml:space="preserve">versus Maximum overhead </w:t>
      </w:r>
    </w:p>
    <w:p w:rsidR="000D07E0" w:rsidRDefault="001F6F20">
      <w:pPr>
        <w:widowControl w:val="0"/>
        <w:snapToGrid w:val="0"/>
        <w:spacing w:beforeLines="30" w:before="72" w:afterLines="30" w:after="72" w:line="288" w:lineRule="auto"/>
        <w:jc w:val="center"/>
      </w:pPr>
      <w:r>
        <w:rPr>
          <w:noProof/>
        </w:rPr>
        <w:drawing>
          <wp:inline distT="0" distB="0" distL="114300" distR="114300">
            <wp:extent cx="2829560" cy="2228215"/>
            <wp:effectExtent l="0" t="0" r="8890" b="635"/>
            <wp:docPr id="1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0"/>
                    <pic:cNvPicPr>
                      <a:picLocks noChangeAspect="1"/>
                    </pic:cNvPicPr>
                  </pic:nvPicPr>
                  <pic:blipFill>
                    <a:blip r:embed="rId56"/>
                    <a:stretch>
                      <a:fillRect/>
                    </a:stretch>
                  </pic:blipFill>
                  <pic:spPr>
                    <a:xfrm>
                      <a:off x="0" y="0"/>
                      <a:ext cx="2829560" cy="2228215"/>
                    </a:xfrm>
                    <a:prstGeom prst="rect">
                      <a:avLst/>
                    </a:prstGeom>
                    <a:noFill/>
                    <a:ln>
                      <a:noFill/>
                    </a:ln>
                  </pic:spPr>
                </pic:pic>
              </a:graphicData>
            </a:graphic>
          </wp:inline>
        </w:drawing>
      </w:r>
      <w:r>
        <w:rPr>
          <w:rFonts w:eastAsia="宋体" w:hint="eastAsia"/>
        </w:rPr>
        <w:t xml:space="preserve"> </w:t>
      </w:r>
      <w:r>
        <w:rPr>
          <w:noProof/>
        </w:rPr>
        <w:drawing>
          <wp:inline distT="0" distB="0" distL="114300" distR="114300">
            <wp:extent cx="2865755" cy="2225040"/>
            <wp:effectExtent l="0" t="0" r="10795" b="381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57"/>
                    <a:stretch>
                      <a:fillRect/>
                    </a:stretch>
                  </pic:blipFill>
                  <pic:spPr>
                    <a:xfrm>
                      <a:off x="0" y="0"/>
                      <a:ext cx="2865755" cy="2225040"/>
                    </a:xfrm>
                    <a:prstGeom prst="rect">
                      <a:avLst/>
                    </a:prstGeom>
                    <a:noFill/>
                    <a:ln>
                      <a:noFill/>
                    </a:ln>
                  </pic:spPr>
                </pic:pic>
              </a:graphicData>
            </a:graphic>
          </wp:inline>
        </w:drawing>
      </w:r>
    </w:p>
    <w:p w:rsidR="000D07E0" w:rsidRDefault="001F6F20">
      <w:pPr>
        <w:widowControl w:val="0"/>
        <w:snapToGrid w:val="0"/>
        <w:spacing w:beforeLines="30" w:before="72" w:afterLines="30" w:after="72" w:line="288" w:lineRule="auto"/>
        <w:ind w:firstLineChars="300" w:firstLine="602"/>
        <w:jc w:val="both"/>
      </w:pPr>
      <w:r>
        <w:rPr>
          <w:rFonts w:hint="eastAsia"/>
          <w:b/>
          <w:bCs/>
        </w:rPr>
        <w:t>Figure 7(c)</w:t>
      </w:r>
      <w:r>
        <w:rPr>
          <w:rFonts w:hint="eastAsia"/>
        </w:rPr>
        <w:t xml:space="preserve"> </w:t>
      </w:r>
      <w:r>
        <w:rPr>
          <w:rFonts w:eastAsia="微软雅黑" w:hint="eastAsia"/>
        </w:rPr>
        <w:t>Average sector throughput</w:t>
      </w:r>
      <w:r>
        <w:rPr>
          <w:rFonts w:hint="eastAsia"/>
        </w:rPr>
        <w:t xml:space="preserve"> gain               </w:t>
      </w:r>
      <w:r>
        <w:rPr>
          <w:rFonts w:hint="eastAsia"/>
          <w:b/>
          <w:bCs/>
        </w:rPr>
        <w:t>Figure 7(d)</w:t>
      </w:r>
      <w:r>
        <w:rPr>
          <w:rFonts w:hint="eastAsia"/>
        </w:rPr>
        <w:t xml:space="preserve"> 5% tail UPT gain</w:t>
      </w:r>
    </w:p>
    <w:p w:rsidR="000D07E0" w:rsidRDefault="001F6F20">
      <w:pPr>
        <w:widowControl w:val="0"/>
        <w:snapToGrid w:val="0"/>
        <w:spacing w:beforeLines="30" w:before="72" w:afterLines="30" w:after="72" w:line="288" w:lineRule="auto"/>
        <w:ind w:firstLineChars="500" w:firstLine="1000"/>
        <w:jc w:val="both"/>
      </w:pPr>
      <w:r>
        <w:rPr>
          <w:rFonts w:eastAsia="微软雅黑" w:hint="eastAsia"/>
        </w:rPr>
        <w:t xml:space="preserve">versus Weighted Avg. overhead </w:t>
      </w:r>
      <w:r>
        <w:rPr>
          <w:rFonts w:hint="eastAsia"/>
        </w:rPr>
        <w:t xml:space="preserve">                   </w:t>
      </w:r>
      <w:r>
        <w:rPr>
          <w:rFonts w:eastAsia="微软雅黑" w:hint="eastAsia"/>
        </w:rPr>
        <w:t>versus Weighted Avg. overhead</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21: </w:t>
      </w:r>
      <w:r>
        <w:rPr>
          <w:rFonts w:hint="eastAsia"/>
          <w:i/>
          <w:iCs/>
        </w:rPr>
        <w:t xml:space="preserve">For up to rank 4, with the same feedback overhead, AI-based CSI reconstruction has about 9%-14% </w:t>
      </w:r>
      <w:r>
        <w:rPr>
          <w:i/>
          <w:iCs/>
        </w:rPr>
        <w:t>average sector throughput</w:t>
      </w:r>
      <w:r>
        <w:rPr>
          <w:rFonts w:hint="eastAsia"/>
          <w:i/>
          <w:iCs/>
        </w:rPr>
        <w:t xml:space="preserve"> gain</w:t>
      </w:r>
      <w:r w:rsidR="00B21860">
        <w:rPr>
          <w:i/>
          <w:iCs/>
        </w:rPr>
        <w:t>s</w:t>
      </w:r>
      <w:r>
        <w:rPr>
          <w:rFonts w:hint="eastAsia"/>
          <w:i/>
          <w:iCs/>
        </w:rPr>
        <w:t xml:space="preserve"> over the Rel-16 </w:t>
      </w:r>
      <w:proofErr w:type="spellStart"/>
      <w:r>
        <w:rPr>
          <w:rFonts w:hint="eastAsia"/>
          <w:i/>
          <w:iCs/>
        </w:rPr>
        <w:t>eType</w:t>
      </w:r>
      <w:proofErr w:type="spellEnd"/>
      <w:r>
        <w:rPr>
          <w:rFonts w:hint="eastAsia"/>
          <w:i/>
          <w:iCs/>
        </w:rPr>
        <w:t xml:space="preserve"> II under full buffer traffic.</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22: </w:t>
      </w:r>
      <w:r>
        <w:rPr>
          <w:rFonts w:hint="eastAsia"/>
          <w:i/>
          <w:iCs/>
        </w:rPr>
        <w:t xml:space="preserve">For up to rank </w:t>
      </w:r>
      <w:r>
        <w:rPr>
          <w:rFonts w:hint="eastAsia"/>
          <w:i/>
          <w:iCs/>
        </w:rPr>
        <w:t xml:space="preserve">4, with the same feedback overhead, AI-based CSI </w:t>
      </w:r>
      <w:r>
        <w:rPr>
          <w:rFonts w:eastAsia="微软雅黑" w:hint="eastAsia"/>
          <w:i/>
          <w:iCs/>
        </w:rPr>
        <w:t>reconstruction</w:t>
      </w:r>
      <w:r>
        <w:rPr>
          <w:rFonts w:hint="eastAsia"/>
          <w:i/>
          <w:iCs/>
        </w:rPr>
        <w:t xml:space="preserve"> has about 4%-7% performance gain for 5% tail UPT over the Rel-16 </w:t>
      </w:r>
      <w:proofErr w:type="spellStart"/>
      <w:r>
        <w:rPr>
          <w:rFonts w:hint="eastAsia"/>
          <w:i/>
          <w:iCs/>
        </w:rPr>
        <w:t>eType</w:t>
      </w:r>
      <w:proofErr w:type="spellEnd"/>
      <w:r>
        <w:rPr>
          <w:rFonts w:hint="eastAsia"/>
          <w:i/>
          <w:iCs/>
        </w:rPr>
        <w:t xml:space="preserve"> II under full buffer traffic.</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23: </w:t>
      </w:r>
      <w:r>
        <w:rPr>
          <w:rFonts w:hint="eastAsia"/>
          <w:i/>
          <w:iCs/>
        </w:rPr>
        <w:t xml:space="preserve">With regard to up to rank 4, for </w:t>
      </w:r>
      <w:r>
        <w:rPr>
          <w:rFonts w:eastAsia="微软雅黑" w:hint="eastAsia"/>
          <w:i/>
          <w:iCs/>
        </w:rPr>
        <w:t>average sector throughput</w:t>
      </w:r>
      <w:r>
        <w:rPr>
          <w:rFonts w:hint="eastAsia"/>
          <w:i/>
          <w:iCs/>
        </w:rPr>
        <w:t xml:space="preserve">, </w:t>
      </w:r>
      <w:r>
        <w:rPr>
          <w:rFonts w:eastAsia="微软雅黑" w:hint="eastAsia"/>
          <w:i/>
          <w:iCs/>
        </w:rPr>
        <w:t>the margin of A</w:t>
      </w:r>
      <w:r>
        <w:rPr>
          <w:rFonts w:eastAsia="微软雅黑" w:hint="eastAsia"/>
          <w:i/>
          <w:iCs/>
        </w:rPr>
        <w:t xml:space="preserve">I-based CSI recovery to ideal CSI feedback is 22% </w:t>
      </w:r>
      <w:r>
        <w:rPr>
          <w:rFonts w:hint="eastAsia"/>
          <w:i/>
          <w:iCs/>
        </w:rPr>
        <w:t>under full buffer traffic.</w:t>
      </w:r>
    </w:p>
    <w:p w:rsidR="000D07E0" w:rsidRDefault="001F6F20">
      <w:pPr>
        <w:widowControl w:val="0"/>
        <w:snapToGrid w:val="0"/>
        <w:spacing w:beforeLines="30" w:before="72" w:afterLines="30" w:after="72" w:line="288" w:lineRule="auto"/>
        <w:jc w:val="both"/>
        <w:rPr>
          <w:i/>
          <w:iCs/>
        </w:rPr>
      </w:pPr>
      <w:r>
        <w:rPr>
          <w:rFonts w:hint="eastAsia"/>
          <w:b/>
          <w:bCs/>
          <w:i/>
          <w:iCs/>
        </w:rPr>
        <w:t xml:space="preserve">Observation 24: </w:t>
      </w:r>
      <w:r>
        <w:rPr>
          <w:rFonts w:hint="eastAsia"/>
          <w:i/>
          <w:iCs/>
        </w:rPr>
        <w:t xml:space="preserve">With regard to up to rank 4, for 5% tail UPT, </w:t>
      </w:r>
      <w:r>
        <w:rPr>
          <w:rFonts w:eastAsia="微软雅黑" w:hint="eastAsia"/>
          <w:i/>
          <w:iCs/>
        </w:rPr>
        <w:t xml:space="preserve">the margin of AI-based CSI recovery to ideal CSI feedback is 48% </w:t>
      </w:r>
      <w:r>
        <w:rPr>
          <w:rFonts w:hint="eastAsia"/>
          <w:i/>
          <w:iCs/>
        </w:rPr>
        <w:t>under full buffer traffic.</w:t>
      </w:r>
    </w:p>
    <w:p w:rsidR="000D07E0" w:rsidRDefault="001F6F20">
      <w:pPr>
        <w:widowControl w:val="0"/>
        <w:snapToGrid w:val="0"/>
        <w:spacing w:beforeLines="30" w:before="72" w:afterLines="30" w:after="72" w:line="288" w:lineRule="auto"/>
        <w:jc w:val="both"/>
        <w:rPr>
          <w:rFonts w:eastAsia="微软雅黑"/>
        </w:rPr>
      </w:pPr>
      <w:r>
        <w:rPr>
          <w:rFonts w:hint="eastAsia"/>
          <w:b/>
          <w:bCs/>
          <w:i/>
          <w:iCs/>
        </w:rPr>
        <w:t xml:space="preserve">Observation 25: </w:t>
      </w:r>
      <w:r>
        <w:rPr>
          <w:rFonts w:hint="eastAsia"/>
          <w:i/>
          <w:iCs/>
        </w:rPr>
        <w:t>With rega</w:t>
      </w:r>
      <w:r>
        <w:rPr>
          <w:rFonts w:hint="eastAsia"/>
          <w:i/>
          <w:iCs/>
        </w:rPr>
        <w:t>rd to up to rank 4, Maximum overhead shows similar performance comparison to Weighted Avg. overhead.</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Proposal </w:t>
      </w:r>
      <w:r>
        <w:rPr>
          <w:rFonts w:eastAsia="宋体" w:hint="eastAsia"/>
          <w:b/>
          <w:bCs/>
          <w:i/>
          <w:iCs/>
        </w:rPr>
        <w:t>6</w:t>
      </w:r>
      <w:r>
        <w:rPr>
          <w:rFonts w:hint="eastAsia"/>
          <w:b/>
          <w:bCs/>
          <w:i/>
          <w:iCs/>
        </w:rPr>
        <w:t xml:space="preserve">: </w:t>
      </w:r>
      <w:r>
        <w:rPr>
          <w:rFonts w:eastAsia="微软雅黑" w:hint="eastAsia"/>
          <w:i/>
          <w:iCs/>
        </w:rPr>
        <w:t>The case of rank&gt;1 should be prioritized in later discussion.</w:t>
      </w:r>
    </w:p>
    <w:p w:rsidR="000D07E0" w:rsidRDefault="001F6F20">
      <w:pPr>
        <w:pStyle w:val="2"/>
        <w:keepNext w:val="0"/>
        <w:keepLines w:val="0"/>
        <w:widowControl/>
        <w:numPr>
          <w:ilvl w:val="1"/>
          <w:numId w:val="13"/>
        </w:numPr>
        <w:autoSpaceDE/>
        <w:autoSpaceDN/>
        <w:adjustRightInd/>
        <w:snapToGrid w:val="0"/>
        <w:spacing w:beforeLines="50" w:before="120" w:afterLines="50" w:after="120" w:line="288" w:lineRule="auto"/>
        <w:jc w:val="both"/>
        <w:rPr>
          <w:rFonts w:ascii="Times New Roman" w:hAnsi="Times New Roman"/>
          <w:sz w:val="24"/>
          <w:szCs w:val="24"/>
          <w:lang w:val="en-US"/>
        </w:rPr>
      </w:pPr>
      <w:r>
        <w:rPr>
          <w:rFonts w:ascii="Times New Roman" w:hAnsi="Times New Roman"/>
          <w:sz w:val="24"/>
          <w:szCs w:val="24"/>
          <w:lang w:val="en-US"/>
        </w:rPr>
        <w:t xml:space="preserve">Model generalization </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In this section, we provide some results for the evaluation of model generalization capability. </w:t>
      </w:r>
    </w:p>
    <w:p w:rsidR="000D07E0" w:rsidRDefault="001F6F20">
      <w:pPr>
        <w:widowControl w:val="0"/>
        <w:numPr>
          <w:ilvl w:val="255"/>
          <w:numId w:val="0"/>
        </w:numPr>
        <w:tabs>
          <w:tab w:val="left" w:pos="420"/>
        </w:tabs>
        <w:snapToGrid w:val="0"/>
        <w:spacing w:beforeLines="30" w:before="72" w:afterLines="30" w:after="72" w:line="288" w:lineRule="auto"/>
        <w:jc w:val="both"/>
        <w:rPr>
          <w:b/>
          <w:u w:val="single"/>
        </w:rPr>
      </w:pPr>
      <w:r>
        <w:rPr>
          <w:b/>
          <w:u w:val="single"/>
        </w:rPr>
        <w:lastRenderedPageBreak/>
        <w:t>Various deployment scenarios</w:t>
      </w:r>
      <w:r>
        <w:rPr>
          <w:rFonts w:hint="eastAsia"/>
          <w:b/>
          <w:u w:val="single"/>
        </w:rPr>
        <w:t>:</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We simulate AI generalization for various deployment scenarios, where the following cases are considered.</w:t>
      </w:r>
    </w:p>
    <w:p w:rsidR="000D07E0" w:rsidRDefault="001F6F20">
      <w:pPr>
        <w:pStyle w:val="aff0"/>
        <w:numPr>
          <w:ilvl w:val="0"/>
          <w:numId w:val="14"/>
        </w:numPr>
        <w:autoSpaceDE w:val="0"/>
        <w:autoSpaceDN w:val="0"/>
        <w:adjustRightInd w:val="0"/>
        <w:snapToGrid w:val="0"/>
        <w:spacing w:after="120" w:line="259" w:lineRule="auto"/>
        <w:ind w:firstLineChars="0"/>
        <w:jc w:val="both"/>
        <w:rPr>
          <w:bCs/>
        </w:rPr>
      </w:pPr>
      <w:r>
        <w:rPr>
          <w:bCs/>
        </w:rPr>
        <w:t>Case 1: The AI/ML model</w:t>
      </w:r>
      <w:r>
        <w:rPr>
          <w:bCs/>
        </w:rPr>
        <w:t xml:space="preserve"> is trained based on training dataset from one </w:t>
      </w:r>
      <w:proofErr w:type="spellStart"/>
      <w:r>
        <w:rPr>
          <w:bCs/>
        </w:rPr>
        <w:t>Scenario#A</w:t>
      </w:r>
      <w:proofErr w:type="spellEnd"/>
      <w:r>
        <w:rPr>
          <w:bCs/>
        </w:rPr>
        <w:t>/</w:t>
      </w:r>
      <w:proofErr w:type="spellStart"/>
      <w:r>
        <w:rPr>
          <w:bCs/>
        </w:rPr>
        <w:t>Configuration#A</w:t>
      </w:r>
      <w:proofErr w:type="spellEnd"/>
      <w:r>
        <w:rPr>
          <w:bCs/>
        </w:rPr>
        <w:t xml:space="preserve">, and then the AI/ML model performs inference/test on a dataset from the same </w:t>
      </w:r>
      <w:proofErr w:type="spellStart"/>
      <w:r>
        <w:rPr>
          <w:bCs/>
        </w:rPr>
        <w:t>Scenario#A</w:t>
      </w:r>
      <w:proofErr w:type="spellEnd"/>
      <w:r>
        <w:rPr>
          <w:bCs/>
        </w:rPr>
        <w:t>/</w:t>
      </w:r>
      <w:proofErr w:type="spellStart"/>
      <w:r>
        <w:rPr>
          <w:bCs/>
        </w:rPr>
        <w:t>Configuration#A</w:t>
      </w:r>
      <w:proofErr w:type="spellEnd"/>
    </w:p>
    <w:p w:rsidR="000D07E0" w:rsidRDefault="001F6F20">
      <w:pPr>
        <w:pStyle w:val="aff0"/>
        <w:numPr>
          <w:ilvl w:val="0"/>
          <w:numId w:val="14"/>
        </w:numPr>
        <w:autoSpaceDE w:val="0"/>
        <w:autoSpaceDN w:val="0"/>
        <w:adjustRightInd w:val="0"/>
        <w:snapToGrid w:val="0"/>
        <w:spacing w:after="120" w:line="259" w:lineRule="auto"/>
        <w:ind w:firstLineChars="0"/>
        <w:jc w:val="both"/>
        <w:rPr>
          <w:bCs/>
        </w:rPr>
      </w:pPr>
      <w:r>
        <w:rPr>
          <w:bCs/>
        </w:rPr>
        <w:t xml:space="preserve">Case 2: The AI/ML model is trained based on training dataset from one </w:t>
      </w:r>
      <w:proofErr w:type="spellStart"/>
      <w:r>
        <w:rPr>
          <w:bCs/>
        </w:rPr>
        <w:t>Scenario</w:t>
      </w:r>
      <w:r>
        <w:rPr>
          <w:bCs/>
        </w:rPr>
        <w:t>#A</w:t>
      </w:r>
      <w:proofErr w:type="spellEnd"/>
      <w:r>
        <w:rPr>
          <w:bCs/>
        </w:rPr>
        <w:t>/</w:t>
      </w:r>
      <w:proofErr w:type="spellStart"/>
      <w:r>
        <w:rPr>
          <w:bCs/>
        </w:rPr>
        <w:t>Configuration#A</w:t>
      </w:r>
      <w:proofErr w:type="spellEnd"/>
      <w:r>
        <w:rPr>
          <w:bCs/>
        </w:rPr>
        <w:t xml:space="preserve">, and then the AI/ML model performs inference/test on a different dataset than </w:t>
      </w:r>
      <w:proofErr w:type="spellStart"/>
      <w:r>
        <w:rPr>
          <w:bCs/>
        </w:rPr>
        <w:t>Scenario#A</w:t>
      </w:r>
      <w:proofErr w:type="spellEnd"/>
      <w:r>
        <w:rPr>
          <w:bCs/>
        </w:rPr>
        <w:t>/</w:t>
      </w:r>
      <w:proofErr w:type="spellStart"/>
      <w:r>
        <w:rPr>
          <w:bCs/>
        </w:rPr>
        <w:t>Configuration#</w:t>
      </w:r>
      <w:r>
        <w:rPr>
          <w:rFonts w:hint="eastAsia"/>
          <w:bCs/>
        </w:rPr>
        <w:t>A</w:t>
      </w:r>
      <w:proofErr w:type="spellEnd"/>
      <w:r>
        <w:rPr>
          <w:rFonts w:hint="eastAsia"/>
          <w:bCs/>
        </w:rPr>
        <w:t>,</w:t>
      </w:r>
      <w:r>
        <w:rPr>
          <w:bCs/>
        </w:rPr>
        <w:t xml:space="preserve"> e.g., </w:t>
      </w:r>
      <w:proofErr w:type="spellStart"/>
      <w:r>
        <w:rPr>
          <w:bCs/>
        </w:rPr>
        <w:t>Scenario#B</w:t>
      </w:r>
      <w:proofErr w:type="spellEnd"/>
      <w:r>
        <w:rPr>
          <w:bCs/>
        </w:rPr>
        <w:t>/</w:t>
      </w:r>
      <w:proofErr w:type="spellStart"/>
      <w:r>
        <w:rPr>
          <w:bCs/>
        </w:rPr>
        <w:t>Configuration#B</w:t>
      </w:r>
      <w:proofErr w:type="spellEnd"/>
      <w:r>
        <w:rPr>
          <w:bCs/>
        </w:rPr>
        <w:t xml:space="preserve">, </w:t>
      </w:r>
      <w:proofErr w:type="spellStart"/>
      <w:r>
        <w:rPr>
          <w:bCs/>
        </w:rPr>
        <w:t>Scenario#A</w:t>
      </w:r>
      <w:proofErr w:type="spellEnd"/>
      <w:r>
        <w:rPr>
          <w:bCs/>
        </w:rPr>
        <w:t>/</w:t>
      </w:r>
      <w:proofErr w:type="spellStart"/>
      <w:r>
        <w:rPr>
          <w:bCs/>
        </w:rPr>
        <w:t>Configuration#B</w:t>
      </w:r>
      <w:proofErr w:type="spellEnd"/>
    </w:p>
    <w:p w:rsidR="000D07E0" w:rsidRDefault="001F6F20">
      <w:pPr>
        <w:pStyle w:val="aff0"/>
        <w:numPr>
          <w:ilvl w:val="0"/>
          <w:numId w:val="14"/>
        </w:numPr>
        <w:autoSpaceDE w:val="0"/>
        <w:autoSpaceDN w:val="0"/>
        <w:adjustRightInd w:val="0"/>
        <w:snapToGrid w:val="0"/>
        <w:spacing w:after="120" w:line="259" w:lineRule="auto"/>
        <w:ind w:firstLineChars="0"/>
        <w:jc w:val="both"/>
        <w:rPr>
          <w:bCs/>
        </w:rPr>
      </w:pPr>
      <w:r>
        <w:rPr>
          <w:bCs/>
        </w:rPr>
        <w:t>Case</w:t>
      </w:r>
      <w:r>
        <w:rPr>
          <w:rFonts w:eastAsia="宋体" w:hint="eastAsia"/>
          <w:bCs/>
        </w:rPr>
        <w:t xml:space="preserve"> </w:t>
      </w:r>
      <w:r>
        <w:rPr>
          <w:bCs/>
        </w:rPr>
        <w:t>3: The AI/ML model is trained based on training dataset construct</w:t>
      </w:r>
      <w:r>
        <w:rPr>
          <w:bCs/>
        </w:rPr>
        <w:t xml:space="preserve">ed by mixing datasets from multiple scenarios/configurations including </w:t>
      </w:r>
      <w:proofErr w:type="spellStart"/>
      <w:r>
        <w:rPr>
          <w:bCs/>
        </w:rPr>
        <w:t>Scenario#A</w:t>
      </w:r>
      <w:proofErr w:type="spellEnd"/>
      <w:r>
        <w:rPr>
          <w:bCs/>
        </w:rPr>
        <w:t>/</w:t>
      </w:r>
      <w:proofErr w:type="spellStart"/>
      <w:r>
        <w:rPr>
          <w:bCs/>
        </w:rPr>
        <w:t>Configuration#A</w:t>
      </w:r>
      <w:proofErr w:type="spellEnd"/>
      <w:r>
        <w:rPr>
          <w:bCs/>
        </w:rPr>
        <w:t xml:space="preserve"> and a different dataset than </w:t>
      </w:r>
      <w:proofErr w:type="spellStart"/>
      <w:r>
        <w:rPr>
          <w:bCs/>
        </w:rPr>
        <w:t>Scenario#A</w:t>
      </w:r>
      <w:proofErr w:type="spellEnd"/>
      <w:r>
        <w:rPr>
          <w:bCs/>
        </w:rPr>
        <w:t>/</w:t>
      </w:r>
      <w:proofErr w:type="spellStart"/>
      <w:r>
        <w:rPr>
          <w:bCs/>
        </w:rPr>
        <w:t>Configuration#</w:t>
      </w:r>
      <w:r>
        <w:rPr>
          <w:rFonts w:hint="eastAsia"/>
          <w:bCs/>
        </w:rPr>
        <w:t>A</w:t>
      </w:r>
      <w:proofErr w:type="spellEnd"/>
      <w:r>
        <w:rPr>
          <w:rFonts w:hint="eastAsia"/>
          <w:bCs/>
        </w:rPr>
        <w:t>,</w:t>
      </w:r>
      <w:r>
        <w:rPr>
          <w:bCs/>
        </w:rPr>
        <w:t xml:space="preserve"> e.g., </w:t>
      </w:r>
      <w:proofErr w:type="spellStart"/>
      <w:r>
        <w:rPr>
          <w:bCs/>
        </w:rPr>
        <w:t>Scenario#B</w:t>
      </w:r>
      <w:proofErr w:type="spellEnd"/>
      <w:r>
        <w:rPr>
          <w:bCs/>
        </w:rPr>
        <w:t>/</w:t>
      </w:r>
      <w:proofErr w:type="spellStart"/>
      <w:r>
        <w:rPr>
          <w:bCs/>
        </w:rPr>
        <w:t>Configuration#B</w:t>
      </w:r>
      <w:proofErr w:type="spellEnd"/>
      <w:r>
        <w:rPr>
          <w:bCs/>
        </w:rPr>
        <w:t xml:space="preserve">, </w:t>
      </w:r>
      <w:proofErr w:type="spellStart"/>
      <w:r>
        <w:rPr>
          <w:bCs/>
        </w:rPr>
        <w:t>Scenario#A</w:t>
      </w:r>
      <w:proofErr w:type="spellEnd"/>
      <w:r>
        <w:rPr>
          <w:bCs/>
        </w:rPr>
        <w:t>/</w:t>
      </w:r>
      <w:proofErr w:type="spellStart"/>
      <w:r>
        <w:rPr>
          <w:bCs/>
        </w:rPr>
        <w:t>Configuration#B</w:t>
      </w:r>
      <w:proofErr w:type="spellEnd"/>
      <w:r>
        <w:rPr>
          <w:bCs/>
        </w:rPr>
        <w:t>, and then the AI/ML model performs infer</w:t>
      </w:r>
      <w:r>
        <w:rPr>
          <w:bCs/>
        </w:rPr>
        <w:t xml:space="preserve">ence/test on a dataset from a single Scenario/Configuration from the multiple scenarios/configurations, e.g., </w:t>
      </w:r>
      <w:proofErr w:type="spellStart"/>
      <w:r>
        <w:rPr>
          <w:bCs/>
        </w:rPr>
        <w:t>Scenario#A</w:t>
      </w:r>
      <w:proofErr w:type="spellEnd"/>
      <w:r>
        <w:rPr>
          <w:bCs/>
        </w:rPr>
        <w:t>/</w:t>
      </w:r>
      <w:proofErr w:type="spellStart"/>
      <w:r>
        <w:rPr>
          <w:bCs/>
        </w:rPr>
        <w:t>Configuration#A</w:t>
      </w:r>
      <w:proofErr w:type="spellEnd"/>
      <w:r>
        <w:rPr>
          <w:bCs/>
        </w:rPr>
        <w:t xml:space="preserve">, </w:t>
      </w:r>
      <w:proofErr w:type="spellStart"/>
      <w:r>
        <w:rPr>
          <w:bCs/>
        </w:rPr>
        <w:t>Scenario#B</w:t>
      </w:r>
      <w:proofErr w:type="spellEnd"/>
      <w:r>
        <w:rPr>
          <w:bCs/>
        </w:rPr>
        <w:t>/</w:t>
      </w:r>
      <w:proofErr w:type="spellStart"/>
      <w:r>
        <w:rPr>
          <w:bCs/>
        </w:rPr>
        <w:t>Configuration#B</w:t>
      </w:r>
      <w:proofErr w:type="spellEnd"/>
      <w:r>
        <w:rPr>
          <w:bCs/>
        </w:rPr>
        <w:t xml:space="preserve">, </w:t>
      </w:r>
      <w:proofErr w:type="spellStart"/>
      <w:r>
        <w:rPr>
          <w:bCs/>
        </w:rPr>
        <w:t>Scenario#A</w:t>
      </w:r>
      <w:proofErr w:type="spellEnd"/>
      <w:r>
        <w:rPr>
          <w:bCs/>
        </w:rPr>
        <w:t>/</w:t>
      </w:r>
      <w:proofErr w:type="spellStart"/>
      <w:r>
        <w:rPr>
          <w:bCs/>
        </w:rPr>
        <w:t>Configuration#B</w:t>
      </w:r>
      <w:proofErr w:type="spellEnd"/>
      <w:r>
        <w:rPr>
          <w:bCs/>
        </w:rPr>
        <w:t>.</w:t>
      </w:r>
    </w:p>
    <w:p w:rsidR="000D07E0" w:rsidRDefault="001F6F20">
      <w:pPr>
        <w:pStyle w:val="aff0"/>
        <w:numPr>
          <w:ilvl w:val="0"/>
          <w:numId w:val="14"/>
        </w:numPr>
        <w:autoSpaceDE w:val="0"/>
        <w:autoSpaceDN w:val="0"/>
        <w:adjustRightInd w:val="0"/>
        <w:snapToGrid w:val="0"/>
        <w:spacing w:after="120" w:line="259" w:lineRule="auto"/>
        <w:ind w:firstLineChars="0"/>
        <w:jc w:val="both"/>
        <w:rPr>
          <w:bCs/>
        </w:rPr>
      </w:pPr>
      <w:r>
        <w:rPr>
          <w:rFonts w:eastAsia="宋体" w:hint="eastAsia"/>
          <w:bCs/>
        </w:rPr>
        <w:t xml:space="preserve">Case 4: </w:t>
      </w:r>
      <w:r>
        <w:rPr>
          <w:rFonts w:hint="eastAsia"/>
          <w:bCs/>
        </w:rPr>
        <w:t>The AI/ML model is trained based on training dataset f</w:t>
      </w:r>
      <w:r>
        <w:rPr>
          <w:rFonts w:hint="eastAsia"/>
          <w:bCs/>
        </w:rPr>
        <w:t xml:space="preserve">rom one </w:t>
      </w:r>
      <w:proofErr w:type="spellStart"/>
      <w:r>
        <w:rPr>
          <w:rFonts w:hint="eastAsia"/>
          <w:bCs/>
        </w:rPr>
        <w:t>Scenario#A</w:t>
      </w:r>
      <w:proofErr w:type="spellEnd"/>
      <w:r>
        <w:rPr>
          <w:rFonts w:hint="eastAsia"/>
          <w:bCs/>
        </w:rPr>
        <w:t>/</w:t>
      </w:r>
      <w:proofErr w:type="spellStart"/>
      <w:r>
        <w:rPr>
          <w:rFonts w:hint="eastAsia"/>
          <w:bCs/>
        </w:rPr>
        <w:t>Configuration#A</w:t>
      </w:r>
      <w:proofErr w:type="spellEnd"/>
      <w:r>
        <w:rPr>
          <w:rFonts w:hint="eastAsia"/>
          <w:bCs/>
        </w:rPr>
        <w:t xml:space="preserve">, and then the AI/ML model is updated based on a fine-tuning dataset different than </w:t>
      </w:r>
      <w:proofErr w:type="spellStart"/>
      <w:r>
        <w:rPr>
          <w:rFonts w:hint="eastAsia"/>
          <w:bCs/>
        </w:rPr>
        <w:t>Scenario#A</w:t>
      </w:r>
      <w:proofErr w:type="spellEnd"/>
      <w:r>
        <w:rPr>
          <w:rFonts w:hint="eastAsia"/>
          <w:bCs/>
        </w:rPr>
        <w:t>/</w:t>
      </w:r>
      <w:proofErr w:type="spellStart"/>
      <w:r>
        <w:rPr>
          <w:rFonts w:hint="eastAsia"/>
          <w:bCs/>
        </w:rPr>
        <w:t>Configuration#A</w:t>
      </w:r>
      <w:proofErr w:type="spellEnd"/>
      <w:r>
        <w:rPr>
          <w:rFonts w:hint="eastAsia"/>
          <w:bCs/>
        </w:rPr>
        <w:t xml:space="preserve">, e.g., </w:t>
      </w:r>
      <w:proofErr w:type="spellStart"/>
      <w:r>
        <w:rPr>
          <w:rFonts w:hint="eastAsia"/>
          <w:bCs/>
        </w:rPr>
        <w:t>Scenario#B</w:t>
      </w:r>
      <w:proofErr w:type="spellEnd"/>
      <w:r>
        <w:rPr>
          <w:rFonts w:hint="eastAsia"/>
          <w:bCs/>
        </w:rPr>
        <w:t>/</w:t>
      </w:r>
      <w:proofErr w:type="spellStart"/>
      <w:r>
        <w:rPr>
          <w:rFonts w:hint="eastAsia"/>
          <w:bCs/>
        </w:rPr>
        <w:t>Configuration#B</w:t>
      </w:r>
      <w:proofErr w:type="spellEnd"/>
      <w:r>
        <w:rPr>
          <w:rFonts w:hint="eastAsia"/>
          <w:bCs/>
        </w:rPr>
        <w:t xml:space="preserve">, </w:t>
      </w:r>
      <w:proofErr w:type="spellStart"/>
      <w:r>
        <w:rPr>
          <w:rFonts w:hint="eastAsia"/>
          <w:bCs/>
        </w:rPr>
        <w:t>Scenario#A</w:t>
      </w:r>
      <w:proofErr w:type="spellEnd"/>
      <w:r>
        <w:rPr>
          <w:rFonts w:hint="eastAsia"/>
          <w:bCs/>
        </w:rPr>
        <w:t>/</w:t>
      </w:r>
      <w:proofErr w:type="spellStart"/>
      <w:r>
        <w:rPr>
          <w:rFonts w:hint="eastAsia"/>
          <w:bCs/>
        </w:rPr>
        <w:t>Configuration#B</w:t>
      </w:r>
      <w:proofErr w:type="spellEnd"/>
      <w:r>
        <w:rPr>
          <w:rFonts w:hint="eastAsia"/>
          <w:bCs/>
        </w:rPr>
        <w:t>. After that, the AI/ML model is tested on a diffe</w:t>
      </w:r>
      <w:r>
        <w:rPr>
          <w:rFonts w:hint="eastAsia"/>
          <w:bCs/>
        </w:rPr>
        <w:t xml:space="preserve">rent dataset than </w:t>
      </w:r>
      <w:proofErr w:type="spellStart"/>
      <w:r>
        <w:rPr>
          <w:rFonts w:hint="eastAsia"/>
          <w:bCs/>
        </w:rPr>
        <w:t>Scenario#A</w:t>
      </w:r>
      <w:proofErr w:type="spellEnd"/>
      <w:r>
        <w:rPr>
          <w:rFonts w:hint="eastAsia"/>
          <w:bCs/>
        </w:rPr>
        <w:t>/</w:t>
      </w:r>
      <w:proofErr w:type="spellStart"/>
      <w:r>
        <w:rPr>
          <w:rFonts w:hint="eastAsia"/>
          <w:bCs/>
        </w:rPr>
        <w:t>Configuration#A</w:t>
      </w:r>
      <w:proofErr w:type="spellEnd"/>
      <w:r>
        <w:rPr>
          <w:rFonts w:hint="eastAsia"/>
          <w:bCs/>
        </w:rPr>
        <w:t xml:space="preserve">, e.g., subject to </w:t>
      </w:r>
      <w:proofErr w:type="spellStart"/>
      <w:r>
        <w:rPr>
          <w:rFonts w:hint="eastAsia"/>
          <w:bCs/>
        </w:rPr>
        <w:t>Scenario#B</w:t>
      </w:r>
      <w:proofErr w:type="spellEnd"/>
      <w:r>
        <w:rPr>
          <w:rFonts w:hint="eastAsia"/>
          <w:bCs/>
        </w:rPr>
        <w:t>/</w:t>
      </w:r>
      <w:proofErr w:type="spellStart"/>
      <w:r>
        <w:rPr>
          <w:rFonts w:hint="eastAsia"/>
          <w:bCs/>
        </w:rPr>
        <w:t>Configuration#B</w:t>
      </w:r>
      <w:proofErr w:type="spellEnd"/>
      <w:r>
        <w:rPr>
          <w:rFonts w:hint="eastAsia"/>
          <w:bCs/>
        </w:rPr>
        <w:t xml:space="preserve">, </w:t>
      </w:r>
      <w:proofErr w:type="spellStart"/>
      <w:r>
        <w:rPr>
          <w:rFonts w:hint="eastAsia"/>
          <w:bCs/>
        </w:rPr>
        <w:t>Scenario#A</w:t>
      </w:r>
      <w:proofErr w:type="spellEnd"/>
      <w:r>
        <w:rPr>
          <w:rFonts w:hint="eastAsia"/>
          <w:bCs/>
        </w:rPr>
        <w:t>/</w:t>
      </w:r>
      <w:proofErr w:type="spellStart"/>
      <w:r>
        <w:rPr>
          <w:rFonts w:hint="eastAsia"/>
          <w:bCs/>
        </w:rPr>
        <w:t>Configuration#B</w:t>
      </w:r>
      <w:proofErr w:type="spellEnd"/>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Table 5-1 provides generalization performance in term of SGCS for scenarios of </w:t>
      </w:r>
      <w:proofErr w:type="spellStart"/>
      <w:r>
        <w:rPr>
          <w:rFonts w:eastAsia="微软雅黑" w:hint="eastAsia"/>
        </w:rPr>
        <w:t>UMa</w:t>
      </w:r>
      <w:proofErr w:type="spellEnd"/>
      <w:r>
        <w:rPr>
          <w:rFonts w:eastAsia="微软雅黑" w:hint="eastAsia"/>
        </w:rPr>
        <w:t xml:space="preserve">, </w:t>
      </w:r>
      <w:proofErr w:type="spellStart"/>
      <w:r>
        <w:rPr>
          <w:rFonts w:eastAsia="微软雅黑" w:hint="eastAsia"/>
        </w:rPr>
        <w:t>UMi</w:t>
      </w:r>
      <w:proofErr w:type="spellEnd"/>
      <w:r>
        <w:rPr>
          <w:rFonts w:eastAsia="微软雅黑" w:hint="eastAsia"/>
        </w:rPr>
        <w:t xml:space="preserve">, </w:t>
      </w:r>
      <w:proofErr w:type="spellStart"/>
      <w:r>
        <w:rPr>
          <w:rFonts w:eastAsia="微软雅黑" w:hint="eastAsia"/>
        </w:rPr>
        <w:t>InH</w:t>
      </w:r>
      <w:proofErr w:type="spellEnd"/>
      <w:r>
        <w:rPr>
          <w:rFonts w:eastAsia="微软雅黑" w:hint="eastAsia"/>
        </w:rPr>
        <w:t xml:space="preserve"> and mixed scenarios. The training dataset con</w:t>
      </w:r>
      <w:r>
        <w:rPr>
          <w:rFonts w:eastAsia="微软雅黑" w:hint="eastAsia"/>
        </w:rPr>
        <w:t xml:space="preserve">sists of 600000 samples and the testing dataset consists of 20000 samples for each generalization case. The mixed training dataset has two types, where the first type is Mixed type 1 with </w:t>
      </w:r>
      <w:proofErr w:type="spellStart"/>
      <w:proofErr w:type="gramStart"/>
      <w:r>
        <w:rPr>
          <w:rFonts w:eastAsia="微软雅黑" w:hint="eastAsia"/>
        </w:rPr>
        <w:t>UMa:UMi</w:t>
      </w:r>
      <w:proofErr w:type="spellEnd"/>
      <w:proofErr w:type="gramEnd"/>
      <w:r>
        <w:rPr>
          <w:rFonts w:eastAsia="微软雅黑" w:hint="eastAsia"/>
        </w:rPr>
        <w:t xml:space="preserve">=1:1, and the second type is Mixed type 2 with </w:t>
      </w:r>
      <w:proofErr w:type="spellStart"/>
      <w:r>
        <w:rPr>
          <w:rFonts w:eastAsia="微软雅黑" w:hint="eastAsia"/>
        </w:rPr>
        <w:t>UMa:UMi:InH</w:t>
      </w:r>
      <w:proofErr w:type="spellEnd"/>
      <w:r>
        <w:rPr>
          <w:rFonts w:eastAsia="微软雅黑" w:hint="eastAsia"/>
        </w:rPr>
        <w:t>=1:</w:t>
      </w:r>
      <w:r>
        <w:rPr>
          <w:rFonts w:eastAsia="微软雅黑" w:hint="eastAsia"/>
        </w:rPr>
        <w:t>1:1. For comparison, Table 4-1 also shows performance gains of baseline scheme</w:t>
      </w:r>
      <w:r>
        <w:rPr>
          <w:rFonts w:eastAsia="微软雅黑"/>
        </w:rPr>
        <w:t xml:space="preserve"> </w:t>
      </w:r>
      <w:r>
        <w:rPr>
          <w:rFonts w:eastAsia="微软雅黑" w:hint="eastAsia"/>
        </w:rPr>
        <w:t>(i.e., case 1). As shown in the Table 4-1, the generalization results of case 2 show large negative effect, where more than 0.02 performance loss exists in most testing scenario</w:t>
      </w:r>
      <w:r>
        <w:rPr>
          <w:rFonts w:eastAsia="微软雅黑" w:hint="eastAsia"/>
        </w:rPr>
        <w:t>s. However, the generalization results of case 3 show marginal performance loss over baseline scheme, indicating that the mixed dataset is beneficial to model generalization</w:t>
      </w:r>
      <w:r>
        <w:rPr>
          <w:rFonts w:eastAsia="宋体" w:hint="eastAsia"/>
        </w:rPr>
        <w:t>.</w:t>
      </w:r>
    </w:p>
    <w:p w:rsidR="000D07E0" w:rsidRDefault="000D07E0">
      <w:pPr>
        <w:widowControl w:val="0"/>
        <w:tabs>
          <w:tab w:val="left" w:pos="420"/>
        </w:tabs>
        <w:snapToGrid w:val="0"/>
        <w:spacing w:beforeLines="30" w:before="72" w:afterLines="30" w:after="72" w:line="288" w:lineRule="auto"/>
        <w:jc w:val="center"/>
        <w:rPr>
          <w:bCs/>
        </w:rPr>
      </w:pPr>
    </w:p>
    <w:p w:rsidR="000D07E0" w:rsidRDefault="001F6F20">
      <w:pPr>
        <w:widowControl w:val="0"/>
        <w:tabs>
          <w:tab w:val="left" w:pos="420"/>
        </w:tabs>
        <w:snapToGrid w:val="0"/>
        <w:spacing w:beforeLines="30" w:before="72" w:afterLines="30" w:after="72" w:line="288" w:lineRule="auto"/>
        <w:jc w:val="center"/>
        <w:rPr>
          <w:rFonts w:eastAsia="宋体"/>
          <w:bCs/>
          <w:sz w:val="24"/>
          <w:szCs w:val="24"/>
        </w:rPr>
      </w:pPr>
      <w:r>
        <w:rPr>
          <w:rFonts w:hint="eastAsia"/>
          <w:bCs/>
        </w:rPr>
        <w:t xml:space="preserve">Table </w:t>
      </w:r>
      <w:r>
        <w:rPr>
          <w:rFonts w:eastAsia="宋体" w:hint="eastAsia"/>
          <w:bCs/>
        </w:rPr>
        <w:t>4</w:t>
      </w:r>
      <w:r>
        <w:rPr>
          <w:rFonts w:hint="eastAsia"/>
          <w:bCs/>
        </w:rPr>
        <w:t>-1 SGCS for various deployment scenarios</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837"/>
        <w:gridCol w:w="1837"/>
        <w:gridCol w:w="1841"/>
      </w:tblGrid>
      <w:tr w:rsidR="000D07E0">
        <w:trPr>
          <w:jc w:val="center"/>
        </w:trPr>
        <w:tc>
          <w:tcPr>
            <w:tcW w:w="2227" w:type="dxa"/>
            <w:vMerge w:val="restart"/>
          </w:tcPr>
          <w:p w:rsidR="000D07E0" w:rsidRDefault="001F6F20">
            <w:pPr>
              <w:spacing w:after="0"/>
              <w:jc w:val="center"/>
              <w:rPr>
                <w:szCs w:val="20"/>
              </w:rPr>
            </w:pPr>
            <w:r>
              <w:rPr>
                <w:rFonts w:eastAsia="宋体" w:hint="eastAsia"/>
                <w:szCs w:val="20"/>
              </w:rPr>
              <w:t>Model t</w:t>
            </w:r>
            <w:r>
              <w:rPr>
                <w:szCs w:val="20"/>
              </w:rPr>
              <w:t>raining</w:t>
            </w:r>
            <w:r>
              <w:rPr>
                <w:rFonts w:hint="eastAsia"/>
                <w:szCs w:val="20"/>
              </w:rPr>
              <w:t xml:space="preserve"> </w:t>
            </w:r>
          </w:p>
        </w:tc>
        <w:tc>
          <w:tcPr>
            <w:tcW w:w="5515" w:type="dxa"/>
            <w:gridSpan w:val="3"/>
          </w:tcPr>
          <w:p w:rsidR="000D07E0" w:rsidRDefault="001F6F20">
            <w:pPr>
              <w:spacing w:after="0"/>
              <w:jc w:val="center"/>
              <w:rPr>
                <w:szCs w:val="20"/>
              </w:rPr>
            </w:pPr>
            <w:r>
              <w:rPr>
                <w:rFonts w:eastAsia="宋体" w:hint="eastAsia"/>
                <w:szCs w:val="20"/>
              </w:rPr>
              <w:t>Model t</w:t>
            </w:r>
            <w:r>
              <w:rPr>
                <w:szCs w:val="20"/>
              </w:rPr>
              <w:t>esting</w:t>
            </w:r>
          </w:p>
          <w:p w:rsidR="000D07E0" w:rsidRDefault="001F6F20">
            <w:pPr>
              <w:spacing w:after="0"/>
              <w:jc w:val="center"/>
              <w:rPr>
                <w:szCs w:val="20"/>
              </w:rPr>
            </w:pPr>
            <w:r>
              <w:rPr>
                <w:rFonts w:hint="eastAsia"/>
              </w:rPr>
              <w:t>Overhead: total 644bits with each layer for 322bits</w:t>
            </w:r>
          </w:p>
          <w:p w:rsidR="000D07E0" w:rsidRDefault="001F6F20">
            <w:pPr>
              <w:spacing w:after="0"/>
              <w:jc w:val="center"/>
              <w:rPr>
                <w:szCs w:val="20"/>
              </w:rPr>
            </w:pPr>
            <w:r>
              <w:rPr>
                <w:rFonts w:hint="eastAsia"/>
                <w:szCs w:val="20"/>
              </w:rPr>
              <w:t>SGCS: Layer1/Layer2</w:t>
            </w:r>
          </w:p>
          <w:p w:rsidR="000D07E0" w:rsidRDefault="001F6F20">
            <w:pPr>
              <w:spacing w:after="0"/>
              <w:jc w:val="center"/>
              <w:rPr>
                <w:szCs w:val="20"/>
              </w:rPr>
            </w:pPr>
            <w:r>
              <w:rPr>
                <w:rFonts w:hint="eastAsia"/>
                <w:szCs w:val="20"/>
              </w:rPr>
              <w:t>SGCS gains: (Layer1/Layer2)</w:t>
            </w:r>
          </w:p>
        </w:tc>
      </w:tr>
      <w:tr w:rsidR="000D07E0">
        <w:trPr>
          <w:jc w:val="center"/>
        </w:trPr>
        <w:tc>
          <w:tcPr>
            <w:tcW w:w="2227" w:type="dxa"/>
            <w:vMerge/>
          </w:tcPr>
          <w:p w:rsidR="000D07E0" w:rsidRDefault="000D07E0">
            <w:pPr>
              <w:spacing w:after="0"/>
              <w:jc w:val="center"/>
              <w:rPr>
                <w:szCs w:val="20"/>
              </w:rPr>
            </w:pPr>
          </w:p>
        </w:tc>
        <w:tc>
          <w:tcPr>
            <w:tcW w:w="1837" w:type="dxa"/>
          </w:tcPr>
          <w:p w:rsidR="000D07E0" w:rsidRDefault="001F6F20">
            <w:pPr>
              <w:spacing w:after="0"/>
              <w:jc w:val="center"/>
              <w:rPr>
                <w:szCs w:val="20"/>
              </w:rPr>
            </w:pPr>
            <w:proofErr w:type="spellStart"/>
            <w:r>
              <w:rPr>
                <w:szCs w:val="20"/>
              </w:rPr>
              <w:t>UMa</w:t>
            </w:r>
            <w:proofErr w:type="spellEnd"/>
          </w:p>
        </w:tc>
        <w:tc>
          <w:tcPr>
            <w:tcW w:w="1837" w:type="dxa"/>
          </w:tcPr>
          <w:p w:rsidR="000D07E0" w:rsidRDefault="001F6F20">
            <w:pPr>
              <w:spacing w:after="0"/>
              <w:jc w:val="center"/>
              <w:rPr>
                <w:szCs w:val="20"/>
              </w:rPr>
            </w:pPr>
            <w:proofErr w:type="spellStart"/>
            <w:r>
              <w:rPr>
                <w:szCs w:val="20"/>
              </w:rPr>
              <w:t>UMi</w:t>
            </w:r>
            <w:proofErr w:type="spellEnd"/>
          </w:p>
        </w:tc>
        <w:tc>
          <w:tcPr>
            <w:tcW w:w="1837" w:type="dxa"/>
          </w:tcPr>
          <w:p w:rsidR="000D07E0" w:rsidRDefault="001F6F20">
            <w:pPr>
              <w:spacing w:after="0"/>
              <w:jc w:val="center"/>
              <w:rPr>
                <w:szCs w:val="20"/>
              </w:rPr>
            </w:pPr>
            <w:proofErr w:type="spellStart"/>
            <w:r>
              <w:rPr>
                <w:szCs w:val="20"/>
              </w:rPr>
              <w:t>InH</w:t>
            </w:r>
            <w:proofErr w:type="spellEnd"/>
          </w:p>
        </w:tc>
      </w:tr>
      <w:tr w:rsidR="000D07E0">
        <w:trPr>
          <w:jc w:val="center"/>
        </w:trPr>
        <w:tc>
          <w:tcPr>
            <w:tcW w:w="2227" w:type="dxa"/>
          </w:tcPr>
          <w:p w:rsidR="000D07E0" w:rsidRDefault="001F6F20">
            <w:pPr>
              <w:spacing w:after="0"/>
              <w:jc w:val="center"/>
              <w:rPr>
                <w:szCs w:val="20"/>
              </w:rPr>
            </w:pPr>
            <w:proofErr w:type="spellStart"/>
            <w:r>
              <w:rPr>
                <w:szCs w:val="20"/>
              </w:rPr>
              <w:t>UMa</w:t>
            </w:r>
            <w:proofErr w:type="spellEnd"/>
          </w:p>
        </w:tc>
        <w:tc>
          <w:tcPr>
            <w:tcW w:w="1837" w:type="dxa"/>
          </w:tcPr>
          <w:p w:rsidR="000D07E0" w:rsidRDefault="001F6F20">
            <w:pPr>
              <w:spacing w:after="0"/>
              <w:jc w:val="center"/>
              <w:rPr>
                <w:szCs w:val="20"/>
              </w:rPr>
            </w:pPr>
            <w:r>
              <w:rPr>
                <w:rFonts w:hint="eastAsia"/>
                <w:szCs w:val="20"/>
              </w:rPr>
              <w:t>0.9218/0.8661</w:t>
            </w:r>
          </w:p>
          <w:p w:rsidR="000D07E0" w:rsidRDefault="001F6F20">
            <w:pPr>
              <w:spacing w:after="0"/>
              <w:jc w:val="center"/>
              <w:rPr>
                <w:szCs w:val="20"/>
              </w:rPr>
            </w:pPr>
            <w:r>
              <w:rPr>
                <w:rFonts w:hint="eastAsia"/>
                <w:szCs w:val="20"/>
              </w:rPr>
              <w:t>(0/0)</w:t>
            </w:r>
          </w:p>
        </w:tc>
        <w:tc>
          <w:tcPr>
            <w:tcW w:w="1837" w:type="dxa"/>
          </w:tcPr>
          <w:p w:rsidR="000D07E0" w:rsidRDefault="001F6F20">
            <w:pPr>
              <w:spacing w:after="0"/>
              <w:jc w:val="center"/>
              <w:rPr>
                <w:szCs w:val="20"/>
              </w:rPr>
            </w:pPr>
            <w:r>
              <w:rPr>
                <w:rFonts w:hint="eastAsia"/>
                <w:szCs w:val="20"/>
              </w:rPr>
              <w:t>0.9137/0.8560</w:t>
            </w:r>
          </w:p>
          <w:p w:rsidR="000D07E0" w:rsidRDefault="001F6F20">
            <w:pPr>
              <w:spacing w:after="0"/>
              <w:jc w:val="center"/>
              <w:rPr>
                <w:szCs w:val="20"/>
              </w:rPr>
            </w:pPr>
            <w:r>
              <w:rPr>
                <w:rFonts w:hint="eastAsia"/>
                <w:szCs w:val="20"/>
              </w:rPr>
              <w:t>(-0.0177/-0.0252)</w:t>
            </w:r>
          </w:p>
        </w:tc>
        <w:tc>
          <w:tcPr>
            <w:tcW w:w="1837" w:type="dxa"/>
          </w:tcPr>
          <w:p w:rsidR="000D07E0" w:rsidRDefault="001F6F20">
            <w:pPr>
              <w:spacing w:after="0"/>
              <w:jc w:val="center"/>
              <w:rPr>
                <w:szCs w:val="20"/>
              </w:rPr>
            </w:pPr>
            <w:r>
              <w:rPr>
                <w:rFonts w:hint="eastAsia"/>
                <w:szCs w:val="20"/>
              </w:rPr>
              <w:t>0.9339/0.9087</w:t>
            </w:r>
          </w:p>
          <w:p w:rsidR="000D07E0" w:rsidRDefault="001F6F20">
            <w:pPr>
              <w:spacing w:after="0"/>
              <w:jc w:val="center"/>
              <w:rPr>
                <w:szCs w:val="20"/>
              </w:rPr>
            </w:pPr>
            <w:r>
              <w:rPr>
                <w:rFonts w:hint="eastAsia"/>
                <w:szCs w:val="20"/>
              </w:rPr>
              <w:t>(-0.0165/-0.0222)</w:t>
            </w:r>
          </w:p>
        </w:tc>
      </w:tr>
      <w:tr w:rsidR="000D07E0">
        <w:trPr>
          <w:jc w:val="center"/>
        </w:trPr>
        <w:tc>
          <w:tcPr>
            <w:tcW w:w="2227" w:type="dxa"/>
          </w:tcPr>
          <w:p w:rsidR="000D07E0" w:rsidRDefault="001F6F20">
            <w:pPr>
              <w:spacing w:after="0"/>
              <w:jc w:val="center"/>
              <w:rPr>
                <w:szCs w:val="20"/>
              </w:rPr>
            </w:pPr>
            <w:proofErr w:type="spellStart"/>
            <w:r>
              <w:rPr>
                <w:szCs w:val="20"/>
              </w:rPr>
              <w:t>UMi</w:t>
            </w:r>
            <w:proofErr w:type="spellEnd"/>
          </w:p>
        </w:tc>
        <w:tc>
          <w:tcPr>
            <w:tcW w:w="1837" w:type="dxa"/>
          </w:tcPr>
          <w:p w:rsidR="000D07E0" w:rsidRDefault="001F6F20">
            <w:pPr>
              <w:spacing w:after="0"/>
              <w:jc w:val="center"/>
              <w:rPr>
                <w:szCs w:val="20"/>
              </w:rPr>
            </w:pPr>
            <w:r>
              <w:rPr>
                <w:rFonts w:hint="eastAsia"/>
                <w:szCs w:val="20"/>
              </w:rPr>
              <w:t>0.9226/0.8636</w:t>
            </w:r>
          </w:p>
          <w:p w:rsidR="000D07E0" w:rsidRDefault="001F6F20">
            <w:pPr>
              <w:spacing w:after="0"/>
              <w:jc w:val="center"/>
              <w:rPr>
                <w:szCs w:val="20"/>
              </w:rPr>
            </w:pPr>
            <w:r>
              <w:rPr>
                <w:rFonts w:hint="eastAsia"/>
                <w:szCs w:val="20"/>
              </w:rPr>
              <w:t>(0.0008/-0.0025)</w:t>
            </w:r>
          </w:p>
        </w:tc>
        <w:tc>
          <w:tcPr>
            <w:tcW w:w="1837" w:type="dxa"/>
          </w:tcPr>
          <w:p w:rsidR="000D07E0" w:rsidRDefault="001F6F20">
            <w:pPr>
              <w:spacing w:after="0"/>
              <w:jc w:val="center"/>
              <w:rPr>
                <w:szCs w:val="20"/>
              </w:rPr>
            </w:pPr>
            <w:r>
              <w:rPr>
                <w:rFonts w:hint="eastAsia"/>
                <w:szCs w:val="20"/>
              </w:rPr>
              <w:t>0.9314/0.8812</w:t>
            </w:r>
          </w:p>
          <w:p w:rsidR="000D07E0" w:rsidRDefault="001F6F20">
            <w:pPr>
              <w:spacing w:after="0"/>
              <w:jc w:val="center"/>
              <w:rPr>
                <w:szCs w:val="20"/>
              </w:rPr>
            </w:pPr>
            <w:r>
              <w:rPr>
                <w:rFonts w:hint="eastAsia"/>
                <w:szCs w:val="20"/>
              </w:rPr>
              <w:t>(0/0)</w:t>
            </w:r>
          </w:p>
        </w:tc>
        <w:tc>
          <w:tcPr>
            <w:tcW w:w="1837" w:type="dxa"/>
          </w:tcPr>
          <w:p w:rsidR="000D07E0" w:rsidRDefault="001F6F20">
            <w:pPr>
              <w:spacing w:after="0"/>
              <w:jc w:val="center"/>
              <w:rPr>
                <w:szCs w:val="20"/>
              </w:rPr>
            </w:pPr>
            <w:r>
              <w:rPr>
                <w:rFonts w:hint="eastAsia"/>
                <w:szCs w:val="20"/>
              </w:rPr>
              <w:t>0.9367/0.9084</w:t>
            </w:r>
          </w:p>
          <w:p w:rsidR="000D07E0" w:rsidRDefault="001F6F20">
            <w:pPr>
              <w:spacing w:after="0"/>
              <w:jc w:val="center"/>
              <w:rPr>
                <w:szCs w:val="20"/>
              </w:rPr>
            </w:pPr>
            <w:r>
              <w:rPr>
                <w:rFonts w:hint="eastAsia"/>
                <w:szCs w:val="20"/>
              </w:rPr>
              <w:t>(-0.0137/-0.0225)</w:t>
            </w:r>
          </w:p>
        </w:tc>
      </w:tr>
      <w:tr w:rsidR="000D07E0">
        <w:trPr>
          <w:jc w:val="center"/>
        </w:trPr>
        <w:tc>
          <w:tcPr>
            <w:tcW w:w="2227" w:type="dxa"/>
          </w:tcPr>
          <w:p w:rsidR="000D07E0" w:rsidRDefault="001F6F20">
            <w:pPr>
              <w:spacing w:after="0"/>
              <w:jc w:val="center"/>
              <w:rPr>
                <w:szCs w:val="20"/>
              </w:rPr>
            </w:pPr>
            <w:proofErr w:type="spellStart"/>
            <w:r>
              <w:rPr>
                <w:szCs w:val="20"/>
              </w:rPr>
              <w:t>InH</w:t>
            </w:r>
            <w:proofErr w:type="spellEnd"/>
          </w:p>
        </w:tc>
        <w:tc>
          <w:tcPr>
            <w:tcW w:w="1837" w:type="dxa"/>
          </w:tcPr>
          <w:p w:rsidR="000D07E0" w:rsidRDefault="001F6F20">
            <w:pPr>
              <w:spacing w:after="0"/>
              <w:jc w:val="center"/>
              <w:rPr>
                <w:szCs w:val="20"/>
              </w:rPr>
            </w:pPr>
            <w:r>
              <w:rPr>
                <w:rFonts w:hint="eastAsia"/>
                <w:szCs w:val="20"/>
              </w:rPr>
              <w:t>0.8706/0.7972</w:t>
            </w:r>
          </w:p>
          <w:p w:rsidR="000D07E0" w:rsidRDefault="001F6F20">
            <w:pPr>
              <w:spacing w:after="0"/>
              <w:jc w:val="center"/>
              <w:rPr>
                <w:szCs w:val="20"/>
              </w:rPr>
            </w:pPr>
            <w:r>
              <w:rPr>
                <w:rFonts w:hint="eastAsia"/>
                <w:szCs w:val="20"/>
              </w:rPr>
              <w:t>(-0.0512/-0.0689)</w:t>
            </w:r>
          </w:p>
        </w:tc>
        <w:tc>
          <w:tcPr>
            <w:tcW w:w="1837" w:type="dxa"/>
          </w:tcPr>
          <w:p w:rsidR="000D07E0" w:rsidRDefault="001F6F20">
            <w:pPr>
              <w:spacing w:after="0"/>
              <w:jc w:val="center"/>
              <w:rPr>
                <w:szCs w:val="20"/>
              </w:rPr>
            </w:pPr>
            <w:r>
              <w:rPr>
                <w:rFonts w:hint="eastAsia"/>
                <w:szCs w:val="20"/>
              </w:rPr>
              <w:t>0.8510/0.7685</w:t>
            </w:r>
          </w:p>
          <w:p w:rsidR="000D07E0" w:rsidRDefault="001F6F20">
            <w:pPr>
              <w:spacing w:after="0"/>
              <w:jc w:val="center"/>
              <w:rPr>
                <w:szCs w:val="20"/>
              </w:rPr>
            </w:pPr>
            <w:r>
              <w:rPr>
                <w:rFonts w:hint="eastAsia"/>
                <w:szCs w:val="20"/>
              </w:rPr>
              <w:t>(-0.0804/-0.1127)</w:t>
            </w:r>
          </w:p>
        </w:tc>
        <w:tc>
          <w:tcPr>
            <w:tcW w:w="1837" w:type="dxa"/>
          </w:tcPr>
          <w:p w:rsidR="000D07E0" w:rsidRDefault="001F6F20">
            <w:pPr>
              <w:spacing w:after="0"/>
              <w:jc w:val="center"/>
              <w:rPr>
                <w:szCs w:val="20"/>
              </w:rPr>
            </w:pPr>
            <w:r>
              <w:rPr>
                <w:rFonts w:hint="eastAsia"/>
                <w:szCs w:val="20"/>
              </w:rPr>
              <w:t>0.9504/0.9309</w:t>
            </w:r>
          </w:p>
          <w:p w:rsidR="000D07E0" w:rsidRDefault="001F6F20">
            <w:pPr>
              <w:spacing w:after="0"/>
              <w:jc w:val="center"/>
              <w:rPr>
                <w:szCs w:val="20"/>
              </w:rPr>
            </w:pPr>
            <w:r>
              <w:rPr>
                <w:rFonts w:hint="eastAsia"/>
                <w:szCs w:val="20"/>
              </w:rPr>
              <w:t>(0/0)</w:t>
            </w:r>
          </w:p>
        </w:tc>
      </w:tr>
      <w:tr w:rsidR="000D07E0">
        <w:trPr>
          <w:jc w:val="center"/>
        </w:trPr>
        <w:tc>
          <w:tcPr>
            <w:tcW w:w="2227" w:type="dxa"/>
          </w:tcPr>
          <w:p w:rsidR="000D07E0" w:rsidRDefault="001F6F20">
            <w:pPr>
              <w:spacing w:after="0"/>
              <w:jc w:val="center"/>
              <w:rPr>
                <w:szCs w:val="20"/>
              </w:rPr>
            </w:pPr>
            <w:r>
              <w:rPr>
                <w:szCs w:val="20"/>
              </w:rPr>
              <w:t>Mixed</w:t>
            </w:r>
            <w:r>
              <w:rPr>
                <w:rFonts w:eastAsia="宋体" w:hint="eastAsia"/>
                <w:szCs w:val="20"/>
              </w:rPr>
              <w:t xml:space="preserve"> type </w:t>
            </w:r>
            <w:r>
              <w:rPr>
                <w:rFonts w:hint="eastAsia"/>
                <w:szCs w:val="20"/>
              </w:rPr>
              <w:t>1:</w:t>
            </w:r>
          </w:p>
          <w:p w:rsidR="000D07E0" w:rsidRDefault="001F6F20">
            <w:pPr>
              <w:spacing w:after="0"/>
              <w:jc w:val="center"/>
              <w:rPr>
                <w:szCs w:val="20"/>
              </w:rPr>
            </w:pPr>
            <w:proofErr w:type="spellStart"/>
            <w:proofErr w:type="gramStart"/>
            <w:r>
              <w:rPr>
                <w:rFonts w:hint="eastAsia"/>
                <w:szCs w:val="20"/>
              </w:rPr>
              <w:t>UMa:UMI</w:t>
            </w:r>
            <w:proofErr w:type="spellEnd"/>
            <w:proofErr w:type="gramEnd"/>
            <w:r>
              <w:rPr>
                <w:rFonts w:hint="eastAsia"/>
                <w:szCs w:val="20"/>
              </w:rPr>
              <w:t>=1:1</w:t>
            </w:r>
          </w:p>
        </w:tc>
        <w:tc>
          <w:tcPr>
            <w:tcW w:w="1837" w:type="dxa"/>
          </w:tcPr>
          <w:p w:rsidR="000D07E0" w:rsidRDefault="001F6F20">
            <w:pPr>
              <w:spacing w:after="0"/>
              <w:jc w:val="center"/>
              <w:rPr>
                <w:szCs w:val="20"/>
              </w:rPr>
            </w:pPr>
            <w:r>
              <w:rPr>
                <w:rFonts w:hint="eastAsia"/>
                <w:szCs w:val="20"/>
              </w:rPr>
              <w:t>0.9226/0.8668</w:t>
            </w:r>
          </w:p>
          <w:p w:rsidR="000D07E0" w:rsidRDefault="001F6F20">
            <w:pPr>
              <w:spacing w:after="0"/>
              <w:jc w:val="center"/>
              <w:rPr>
                <w:szCs w:val="20"/>
              </w:rPr>
            </w:pPr>
            <w:r>
              <w:rPr>
                <w:rFonts w:hint="eastAsia"/>
                <w:szCs w:val="20"/>
              </w:rPr>
              <w:t>(0.0008/0.0007)</w:t>
            </w:r>
          </w:p>
        </w:tc>
        <w:tc>
          <w:tcPr>
            <w:tcW w:w="1837" w:type="dxa"/>
          </w:tcPr>
          <w:p w:rsidR="000D07E0" w:rsidRDefault="001F6F20">
            <w:pPr>
              <w:spacing w:after="0"/>
              <w:jc w:val="center"/>
              <w:rPr>
                <w:szCs w:val="20"/>
              </w:rPr>
            </w:pPr>
            <w:r>
              <w:rPr>
                <w:rFonts w:hint="eastAsia"/>
                <w:szCs w:val="20"/>
              </w:rPr>
              <w:t>0.9228/0.8696</w:t>
            </w:r>
          </w:p>
          <w:p w:rsidR="000D07E0" w:rsidRDefault="001F6F20">
            <w:pPr>
              <w:spacing w:after="0"/>
              <w:jc w:val="center"/>
              <w:rPr>
                <w:szCs w:val="20"/>
              </w:rPr>
            </w:pPr>
            <w:r>
              <w:rPr>
                <w:rFonts w:hint="eastAsia"/>
                <w:szCs w:val="20"/>
              </w:rPr>
              <w:t>(-0.0086/-0.0116)</w:t>
            </w:r>
          </w:p>
        </w:tc>
        <w:tc>
          <w:tcPr>
            <w:tcW w:w="1837" w:type="dxa"/>
          </w:tcPr>
          <w:p w:rsidR="000D07E0" w:rsidRDefault="001F6F20">
            <w:pPr>
              <w:spacing w:after="0"/>
              <w:jc w:val="center"/>
              <w:rPr>
                <w:szCs w:val="20"/>
              </w:rPr>
            </w:pPr>
            <w:r>
              <w:rPr>
                <w:rFonts w:hint="eastAsia"/>
              </w:rPr>
              <w:t>0.9403/0.9155</w:t>
            </w:r>
          </w:p>
          <w:p w:rsidR="000D07E0" w:rsidRDefault="001F6F20">
            <w:pPr>
              <w:spacing w:after="0"/>
              <w:jc w:val="center"/>
              <w:rPr>
                <w:szCs w:val="20"/>
              </w:rPr>
            </w:pPr>
            <w:r>
              <w:rPr>
                <w:rFonts w:hint="eastAsia"/>
                <w:szCs w:val="20"/>
              </w:rPr>
              <w:t>(-0.0101/-0.0154)</w:t>
            </w:r>
          </w:p>
        </w:tc>
      </w:tr>
      <w:tr w:rsidR="000D07E0">
        <w:trPr>
          <w:jc w:val="center"/>
        </w:trPr>
        <w:tc>
          <w:tcPr>
            <w:tcW w:w="2227" w:type="dxa"/>
          </w:tcPr>
          <w:p w:rsidR="000D07E0" w:rsidRDefault="001F6F20">
            <w:pPr>
              <w:spacing w:after="0"/>
              <w:jc w:val="center"/>
              <w:rPr>
                <w:szCs w:val="20"/>
              </w:rPr>
            </w:pPr>
            <w:r>
              <w:rPr>
                <w:szCs w:val="20"/>
              </w:rPr>
              <w:t>Mixed</w:t>
            </w:r>
            <w:r>
              <w:rPr>
                <w:rFonts w:eastAsia="宋体" w:hint="eastAsia"/>
                <w:szCs w:val="20"/>
              </w:rPr>
              <w:t xml:space="preserve"> type </w:t>
            </w:r>
            <w:r>
              <w:rPr>
                <w:rFonts w:hint="eastAsia"/>
                <w:szCs w:val="20"/>
              </w:rPr>
              <w:t>2:</w:t>
            </w:r>
          </w:p>
          <w:p w:rsidR="000D07E0" w:rsidRDefault="001F6F20">
            <w:pPr>
              <w:spacing w:after="0"/>
              <w:jc w:val="center"/>
              <w:rPr>
                <w:szCs w:val="20"/>
              </w:rPr>
            </w:pPr>
            <w:proofErr w:type="spellStart"/>
            <w:proofErr w:type="gramStart"/>
            <w:r>
              <w:rPr>
                <w:rFonts w:hint="eastAsia"/>
                <w:szCs w:val="20"/>
              </w:rPr>
              <w:t>UMa:UMI</w:t>
            </w:r>
            <w:proofErr w:type="gramEnd"/>
            <w:r>
              <w:rPr>
                <w:rFonts w:hint="eastAsia"/>
                <w:szCs w:val="20"/>
              </w:rPr>
              <w:t>:InH</w:t>
            </w:r>
            <w:proofErr w:type="spellEnd"/>
            <w:r>
              <w:rPr>
                <w:rFonts w:hint="eastAsia"/>
                <w:szCs w:val="20"/>
              </w:rPr>
              <w:t>=1:1:1</w:t>
            </w:r>
          </w:p>
        </w:tc>
        <w:tc>
          <w:tcPr>
            <w:tcW w:w="1837" w:type="dxa"/>
          </w:tcPr>
          <w:p w:rsidR="000D07E0" w:rsidRDefault="001F6F20">
            <w:pPr>
              <w:spacing w:after="0"/>
              <w:jc w:val="center"/>
              <w:rPr>
                <w:szCs w:val="20"/>
              </w:rPr>
            </w:pPr>
            <w:r>
              <w:rPr>
                <w:rFonts w:hint="eastAsia"/>
                <w:szCs w:val="20"/>
              </w:rPr>
              <w:t>0.9211/0.8652</w:t>
            </w:r>
          </w:p>
          <w:p w:rsidR="000D07E0" w:rsidRDefault="001F6F20">
            <w:pPr>
              <w:spacing w:after="0"/>
              <w:jc w:val="center"/>
              <w:rPr>
                <w:szCs w:val="20"/>
              </w:rPr>
            </w:pPr>
            <w:r>
              <w:rPr>
                <w:rFonts w:hint="eastAsia"/>
                <w:szCs w:val="20"/>
              </w:rPr>
              <w:t>(0.0007/-0.0009)</w:t>
            </w:r>
          </w:p>
        </w:tc>
        <w:tc>
          <w:tcPr>
            <w:tcW w:w="1837" w:type="dxa"/>
          </w:tcPr>
          <w:p w:rsidR="000D07E0" w:rsidRDefault="001F6F20">
            <w:pPr>
              <w:spacing w:after="0"/>
              <w:jc w:val="center"/>
              <w:rPr>
                <w:szCs w:val="20"/>
              </w:rPr>
            </w:pPr>
            <w:r>
              <w:rPr>
                <w:rFonts w:hint="eastAsia"/>
                <w:szCs w:val="20"/>
              </w:rPr>
              <w:t>0.9217/0.8691</w:t>
            </w:r>
          </w:p>
          <w:p w:rsidR="000D07E0" w:rsidRDefault="001F6F20">
            <w:pPr>
              <w:spacing w:after="0"/>
              <w:jc w:val="center"/>
              <w:rPr>
                <w:szCs w:val="20"/>
              </w:rPr>
            </w:pPr>
            <w:r>
              <w:rPr>
                <w:rFonts w:hint="eastAsia"/>
                <w:szCs w:val="20"/>
              </w:rPr>
              <w:t>(-0.0097/-0.0121)</w:t>
            </w:r>
          </w:p>
        </w:tc>
        <w:tc>
          <w:tcPr>
            <w:tcW w:w="1837" w:type="dxa"/>
          </w:tcPr>
          <w:p w:rsidR="000D07E0" w:rsidRDefault="001F6F20">
            <w:pPr>
              <w:spacing w:after="0"/>
              <w:jc w:val="center"/>
              <w:rPr>
                <w:szCs w:val="20"/>
              </w:rPr>
            </w:pPr>
            <w:r>
              <w:rPr>
                <w:rFonts w:hint="eastAsia"/>
                <w:szCs w:val="20"/>
              </w:rPr>
              <w:t>0.9609/0.9420</w:t>
            </w:r>
          </w:p>
          <w:p w:rsidR="000D07E0" w:rsidRDefault="001F6F20">
            <w:pPr>
              <w:spacing w:after="0"/>
              <w:jc w:val="center"/>
              <w:rPr>
                <w:szCs w:val="20"/>
              </w:rPr>
            </w:pPr>
            <w:r>
              <w:rPr>
                <w:rFonts w:hint="eastAsia"/>
                <w:szCs w:val="20"/>
              </w:rPr>
              <w:t>(0.0105/0.0111)</w:t>
            </w:r>
          </w:p>
        </w:tc>
      </w:tr>
    </w:tbl>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26</w:t>
      </w:r>
      <w:r>
        <w:rPr>
          <w:rFonts w:hint="eastAsia"/>
          <w:b/>
          <w:bCs/>
          <w:i/>
          <w:iCs/>
        </w:rPr>
        <w:t xml:space="preserve">: </w:t>
      </w:r>
      <w:r>
        <w:rPr>
          <w:rFonts w:eastAsia="微软雅黑" w:hint="eastAsia"/>
          <w:i/>
          <w:iCs/>
        </w:rPr>
        <w:t xml:space="preserve">Case 3(AI model trained in mixed deployment scenarios) shows good generalization performance for various deployment </w:t>
      </w:r>
      <w:r>
        <w:rPr>
          <w:rFonts w:eastAsia="微软雅黑" w:hint="eastAsia"/>
          <w:i/>
          <w:iCs/>
        </w:rPr>
        <w:t>scenarios.</w:t>
      </w:r>
    </w:p>
    <w:p w:rsidR="000D07E0" w:rsidRDefault="001F6F20">
      <w:pPr>
        <w:snapToGrid w:val="0"/>
        <w:spacing w:beforeLines="30" w:before="72" w:afterLines="30" w:after="72" w:line="288" w:lineRule="auto"/>
        <w:jc w:val="both"/>
        <w:rPr>
          <w:i/>
          <w:iCs/>
        </w:rPr>
      </w:pPr>
      <w:r>
        <w:rPr>
          <w:rFonts w:hint="eastAsia"/>
          <w:b/>
          <w:bCs/>
          <w:i/>
          <w:iCs/>
        </w:rPr>
        <w:lastRenderedPageBreak/>
        <w:t xml:space="preserve">Observation </w:t>
      </w:r>
      <w:r>
        <w:rPr>
          <w:rFonts w:eastAsia="宋体" w:hint="eastAsia"/>
          <w:b/>
          <w:bCs/>
          <w:i/>
          <w:iCs/>
        </w:rPr>
        <w:t>27</w:t>
      </w:r>
      <w:r>
        <w:rPr>
          <w:rFonts w:hint="eastAsia"/>
          <w:b/>
          <w:bCs/>
          <w:i/>
          <w:iCs/>
        </w:rPr>
        <w:t xml:space="preserve">: </w:t>
      </w:r>
      <w:r>
        <w:rPr>
          <w:rFonts w:hint="eastAsia"/>
          <w:i/>
          <w:iCs/>
        </w:rPr>
        <w:t>The AI model trained</w:t>
      </w:r>
      <w:r>
        <w:rPr>
          <w:rFonts w:eastAsia="宋体" w:hint="eastAsia"/>
          <w:i/>
          <w:iCs/>
        </w:rPr>
        <w:t xml:space="preserve"> in</w:t>
      </w:r>
      <w:r>
        <w:rPr>
          <w:rFonts w:hint="eastAsia"/>
          <w:i/>
          <w:iCs/>
        </w:rPr>
        <w:t xml:space="preserve"> the scenario of </w:t>
      </w:r>
      <w:proofErr w:type="spellStart"/>
      <w:r>
        <w:rPr>
          <w:rFonts w:hint="eastAsia"/>
          <w:i/>
          <w:iCs/>
        </w:rPr>
        <w:t>UMa</w:t>
      </w:r>
      <w:proofErr w:type="spellEnd"/>
      <w:r>
        <w:rPr>
          <w:rFonts w:hint="eastAsia"/>
          <w:i/>
          <w:iCs/>
        </w:rPr>
        <w:t>/</w:t>
      </w:r>
      <w:proofErr w:type="spellStart"/>
      <w:r>
        <w:rPr>
          <w:rFonts w:hint="eastAsia"/>
          <w:i/>
          <w:iCs/>
        </w:rPr>
        <w:t>UMi</w:t>
      </w:r>
      <w:proofErr w:type="spellEnd"/>
      <w:r>
        <w:rPr>
          <w:rFonts w:hint="eastAsia"/>
          <w:i/>
          <w:iCs/>
        </w:rPr>
        <w:t xml:space="preserve"> shows good generalization performance </w:t>
      </w:r>
      <w:r>
        <w:rPr>
          <w:rFonts w:eastAsia="宋体" w:hint="eastAsia"/>
          <w:i/>
          <w:iCs/>
        </w:rPr>
        <w:t>to</w:t>
      </w:r>
      <w:r>
        <w:rPr>
          <w:rFonts w:hint="eastAsia"/>
          <w:i/>
          <w:iCs/>
        </w:rPr>
        <w:t xml:space="preserve"> </w:t>
      </w:r>
      <w:proofErr w:type="spellStart"/>
      <w:r>
        <w:rPr>
          <w:rFonts w:hint="eastAsia"/>
          <w:i/>
          <w:iCs/>
        </w:rPr>
        <w:t>InH</w:t>
      </w:r>
      <w:proofErr w:type="spellEnd"/>
      <w:r>
        <w:rPr>
          <w:rFonts w:hint="eastAsia"/>
          <w:i/>
          <w:iCs/>
        </w:rPr>
        <w:t xml:space="preserve"> dataset, while the AI model trained </w:t>
      </w:r>
      <w:r>
        <w:rPr>
          <w:rFonts w:eastAsia="宋体" w:hint="eastAsia"/>
          <w:i/>
          <w:iCs/>
        </w:rPr>
        <w:t>in</w:t>
      </w:r>
      <w:r>
        <w:rPr>
          <w:rFonts w:hint="eastAsia"/>
          <w:i/>
          <w:iCs/>
        </w:rPr>
        <w:t xml:space="preserve"> the scenario of </w:t>
      </w:r>
      <w:proofErr w:type="spellStart"/>
      <w:r>
        <w:rPr>
          <w:rFonts w:hint="eastAsia"/>
          <w:i/>
          <w:iCs/>
        </w:rPr>
        <w:t>InH</w:t>
      </w:r>
      <w:proofErr w:type="spellEnd"/>
      <w:r>
        <w:rPr>
          <w:rFonts w:hint="eastAsia"/>
          <w:i/>
          <w:iCs/>
        </w:rPr>
        <w:t xml:space="preserve"> shows generalization degradation </w:t>
      </w:r>
      <w:r>
        <w:rPr>
          <w:rFonts w:eastAsia="宋体" w:hint="eastAsia"/>
          <w:i/>
          <w:iCs/>
        </w:rPr>
        <w:t>to</w:t>
      </w:r>
      <w:r>
        <w:rPr>
          <w:rFonts w:hint="eastAsia"/>
          <w:i/>
          <w:iCs/>
        </w:rPr>
        <w:t xml:space="preserve"> </w:t>
      </w:r>
      <w:proofErr w:type="spellStart"/>
      <w:r>
        <w:rPr>
          <w:rFonts w:hint="eastAsia"/>
          <w:i/>
          <w:iCs/>
        </w:rPr>
        <w:t>UMa</w:t>
      </w:r>
      <w:proofErr w:type="spellEnd"/>
      <w:r>
        <w:rPr>
          <w:rFonts w:hint="eastAsia"/>
          <w:i/>
          <w:iCs/>
        </w:rPr>
        <w:t>/</w:t>
      </w:r>
      <w:proofErr w:type="spellStart"/>
      <w:r>
        <w:rPr>
          <w:rFonts w:hint="eastAsia"/>
          <w:i/>
          <w:iCs/>
        </w:rPr>
        <w:t>UMi</w:t>
      </w:r>
      <w:proofErr w:type="spellEnd"/>
      <w:r>
        <w:rPr>
          <w:rFonts w:hint="eastAsia"/>
          <w:i/>
          <w:iCs/>
        </w:rPr>
        <w:t xml:space="preserve"> dataset.</w:t>
      </w:r>
    </w:p>
    <w:p w:rsidR="000D07E0" w:rsidRDefault="001F6F20">
      <w:pPr>
        <w:widowControl w:val="0"/>
        <w:snapToGrid w:val="0"/>
        <w:spacing w:beforeLines="30" w:before="72" w:afterLines="30" w:after="72" w:line="288" w:lineRule="auto"/>
        <w:jc w:val="both"/>
        <w:rPr>
          <w:rFonts w:eastAsia="宋体"/>
        </w:rPr>
      </w:pPr>
      <w:r>
        <w:rPr>
          <w:rFonts w:eastAsia="微软雅黑" w:hint="eastAsia"/>
        </w:rPr>
        <w:t>According to the above o</w:t>
      </w:r>
      <w:r>
        <w:rPr>
          <w:rFonts w:eastAsia="微软雅黑" w:hint="eastAsia"/>
        </w:rPr>
        <w:t>bservation, we simulate the Case 4 that t</w:t>
      </w:r>
      <w:r>
        <w:rPr>
          <w:rFonts w:hint="eastAsia"/>
          <w:bCs/>
        </w:rPr>
        <w:t xml:space="preserve">he AI/ML model trained based on training dataset from </w:t>
      </w:r>
      <w:r>
        <w:rPr>
          <w:rFonts w:eastAsia="宋体" w:hint="eastAsia"/>
          <w:bCs/>
        </w:rPr>
        <w:t xml:space="preserve">the scenario of </w:t>
      </w:r>
      <w:proofErr w:type="spellStart"/>
      <w:r>
        <w:rPr>
          <w:rFonts w:eastAsia="宋体" w:hint="eastAsia"/>
          <w:bCs/>
        </w:rPr>
        <w:t>InH</w:t>
      </w:r>
      <w:proofErr w:type="spellEnd"/>
      <w:r>
        <w:rPr>
          <w:rFonts w:hint="eastAsia"/>
          <w:bCs/>
        </w:rPr>
        <w:t xml:space="preserve"> is updated based on a fine-tuning dataset </w:t>
      </w:r>
      <w:r>
        <w:rPr>
          <w:rFonts w:eastAsia="宋体" w:hint="eastAsia"/>
          <w:bCs/>
        </w:rPr>
        <w:t xml:space="preserve">from the scenario of </w:t>
      </w:r>
      <w:proofErr w:type="spellStart"/>
      <w:r>
        <w:rPr>
          <w:rFonts w:eastAsia="宋体" w:hint="eastAsia"/>
          <w:bCs/>
        </w:rPr>
        <w:t>UMa</w:t>
      </w:r>
      <w:proofErr w:type="spellEnd"/>
      <w:r>
        <w:rPr>
          <w:rFonts w:eastAsia="宋体" w:hint="eastAsia"/>
          <w:bCs/>
        </w:rPr>
        <w:t>/</w:t>
      </w:r>
      <w:proofErr w:type="spellStart"/>
      <w:r>
        <w:rPr>
          <w:rFonts w:eastAsia="宋体" w:hint="eastAsia"/>
          <w:bCs/>
        </w:rPr>
        <w:t>UMi</w:t>
      </w:r>
      <w:proofErr w:type="spellEnd"/>
      <w:r>
        <w:rPr>
          <w:rFonts w:eastAsia="宋体" w:hint="eastAsia"/>
          <w:bCs/>
        </w:rPr>
        <w:t xml:space="preserve"> and then </w:t>
      </w:r>
      <w:r>
        <w:rPr>
          <w:rFonts w:hint="eastAsia"/>
          <w:bCs/>
        </w:rPr>
        <w:t xml:space="preserve">the </w:t>
      </w:r>
      <w:r>
        <w:rPr>
          <w:rFonts w:eastAsia="宋体" w:hint="eastAsia"/>
          <w:bCs/>
        </w:rPr>
        <w:t xml:space="preserve">updated </w:t>
      </w:r>
      <w:r>
        <w:rPr>
          <w:rFonts w:hint="eastAsia"/>
          <w:bCs/>
        </w:rPr>
        <w:t>AI/ML model is tested on</w:t>
      </w:r>
      <w:r>
        <w:rPr>
          <w:rFonts w:eastAsia="宋体" w:hint="eastAsia"/>
          <w:bCs/>
        </w:rPr>
        <w:t xml:space="preserve"> the </w:t>
      </w:r>
      <w:r>
        <w:rPr>
          <w:rFonts w:hint="eastAsia"/>
          <w:bCs/>
        </w:rPr>
        <w:t xml:space="preserve">dataset </w:t>
      </w:r>
      <w:r>
        <w:rPr>
          <w:rFonts w:eastAsia="宋体" w:hint="eastAsia"/>
          <w:bCs/>
        </w:rPr>
        <w:t>from the sce</w:t>
      </w:r>
      <w:r>
        <w:rPr>
          <w:rFonts w:eastAsia="宋体" w:hint="eastAsia"/>
          <w:bCs/>
        </w:rPr>
        <w:t xml:space="preserve">nario of </w:t>
      </w:r>
      <w:proofErr w:type="spellStart"/>
      <w:r>
        <w:rPr>
          <w:rFonts w:eastAsia="宋体" w:hint="eastAsia"/>
          <w:bCs/>
        </w:rPr>
        <w:t>UMa</w:t>
      </w:r>
      <w:proofErr w:type="spellEnd"/>
      <w:r>
        <w:rPr>
          <w:rFonts w:eastAsia="宋体" w:hint="eastAsia"/>
          <w:bCs/>
        </w:rPr>
        <w:t>/</w:t>
      </w:r>
      <w:proofErr w:type="spellStart"/>
      <w:r>
        <w:rPr>
          <w:rFonts w:eastAsia="宋体" w:hint="eastAsia"/>
          <w:bCs/>
        </w:rPr>
        <w:t>UMi</w:t>
      </w:r>
      <w:proofErr w:type="spellEnd"/>
      <w:r>
        <w:rPr>
          <w:rFonts w:eastAsia="宋体" w:hint="eastAsia"/>
          <w:bCs/>
        </w:rPr>
        <w:t xml:space="preserve">. </w:t>
      </w:r>
      <w:r>
        <w:rPr>
          <w:rFonts w:eastAsia="微软雅黑" w:hint="eastAsia"/>
        </w:rPr>
        <w:t xml:space="preserve">Table 4-2 provides corresponding generalization performance in term of SGCS. The training dataset consists of 600000 samples, the testing dataset consists of 20000 samples and the fine-tuning dataset comprises 10000 and 50000 samples. As </w:t>
      </w:r>
      <w:r>
        <w:rPr>
          <w:rFonts w:eastAsia="微软雅黑" w:hint="eastAsia"/>
        </w:rPr>
        <w:t>shown in the Table 4-2, the generalization results of Case 4 show 1%-5% performance gain over Case 2, indicating that the fine-tuning dataset is beneficial to model generalization</w:t>
      </w:r>
      <w:r>
        <w:rPr>
          <w:rFonts w:eastAsia="宋体" w:hint="eastAsia"/>
        </w:rPr>
        <w:t>.</w:t>
      </w:r>
    </w:p>
    <w:p w:rsidR="000D07E0" w:rsidRDefault="001F6F20">
      <w:pPr>
        <w:widowControl w:val="0"/>
        <w:tabs>
          <w:tab w:val="left" w:pos="420"/>
        </w:tabs>
        <w:snapToGrid w:val="0"/>
        <w:spacing w:beforeLines="30" w:before="72" w:afterLines="30" w:after="72" w:line="288" w:lineRule="auto"/>
        <w:jc w:val="center"/>
        <w:rPr>
          <w:rFonts w:eastAsia="宋体"/>
          <w:bCs/>
          <w:sz w:val="24"/>
          <w:szCs w:val="24"/>
        </w:rPr>
      </w:pPr>
      <w:r>
        <w:rPr>
          <w:rFonts w:hint="eastAsia"/>
          <w:bCs/>
        </w:rPr>
        <w:t xml:space="preserve">Table </w:t>
      </w:r>
      <w:r>
        <w:rPr>
          <w:rFonts w:eastAsia="宋体" w:hint="eastAsia"/>
          <w:bCs/>
        </w:rPr>
        <w:t>4</w:t>
      </w:r>
      <w:r>
        <w:rPr>
          <w:rFonts w:hint="eastAsia"/>
          <w:bCs/>
        </w:rPr>
        <w:t>-</w:t>
      </w:r>
      <w:r>
        <w:rPr>
          <w:rFonts w:eastAsia="宋体" w:hint="eastAsia"/>
          <w:bCs/>
        </w:rPr>
        <w:t xml:space="preserve">2 </w:t>
      </w:r>
      <w:r>
        <w:rPr>
          <w:rFonts w:hint="eastAsia"/>
          <w:bCs/>
        </w:rPr>
        <w:t>SGCS for various deployment</w:t>
      </w:r>
      <w:r>
        <w:rPr>
          <w:rFonts w:eastAsia="宋体" w:hint="eastAsia"/>
          <w:bCs/>
        </w:rPr>
        <w:t xml:space="preserve"> </w:t>
      </w:r>
      <w:r>
        <w:rPr>
          <w:rFonts w:hint="eastAsia"/>
          <w:bCs/>
        </w:rPr>
        <w:t>scenario</w:t>
      </w:r>
      <w:r>
        <w:rPr>
          <w:rFonts w:eastAsia="宋体" w:hint="eastAsia"/>
          <w:bCs/>
        </w:rPr>
        <w:t>s with fine-tuning</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2641"/>
        <w:gridCol w:w="2874"/>
      </w:tblGrid>
      <w:tr w:rsidR="000D07E0">
        <w:trPr>
          <w:jc w:val="center"/>
        </w:trPr>
        <w:tc>
          <w:tcPr>
            <w:tcW w:w="2227" w:type="dxa"/>
            <w:vMerge w:val="restart"/>
          </w:tcPr>
          <w:p w:rsidR="000D07E0" w:rsidRDefault="001F6F20">
            <w:pPr>
              <w:spacing w:after="0"/>
              <w:jc w:val="center"/>
              <w:rPr>
                <w:szCs w:val="20"/>
              </w:rPr>
            </w:pPr>
            <w:r>
              <w:rPr>
                <w:rFonts w:eastAsia="宋体" w:hint="eastAsia"/>
                <w:szCs w:val="20"/>
              </w:rPr>
              <w:t>Model t</w:t>
            </w:r>
            <w:r>
              <w:rPr>
                <w:szCs w:val="20"/>
              </w:rPr>
              <w:t>rai</w:t>
            </w:r>
            <w:r>
              <w:rPr>
                <w:szCs w:val="20"/>
              </w:rPr>
              <w:t>ning</w:t>
            </w:r>
            <w:r>
              <w:rPr>
                <w:rFonts w:hint="eastAsia"/>
                <w:szCs w:val="20"/>
              </w:rPr>
              <w:t xml:space="preserve"> </w:t>
            </w:r>
          </w:p>
        </w:tc>
        <w:tc>
          <w:tcPr>
            <w:tcW w:w="5515" w:type="dxa"/>
            <w:gridSpan w:val="2"/>
          </w:tcPr>
          <w:p w:rsidR="000D07E0" w:rsidRDefault="001F6F20">
            <w:pPr>
              <w:spacing w:after="0"/>
              <w:jc w:val="center"/>
              <w:rPr>
                <w:szCs w:val="20"/>
              </w:rPr>
            </w:pPr>
            <w:r>
              <w:rPr>
                <w:rFonts w:eastAsia="宋体" w:hint="eastAsia"/>
                <w:szCs w:val="20"/>
              </w:rPr>
              <w:t>Model t</w:t>
            </w:r>
            <w:r>
              <w:rPr>
                <w:szCs w:val="20"/>
              </w:rPr>
              <w:t>esting</w:t>
            </w:r>
          </w:p>
          <w:p w:rsidR="000D07E0" w:rsidRDefault="001F6F20">
            <w:pPr>
              <w:spacing w:after="0"/>
              <w:jc w:val="center"/>
              <w:rPr>
                <w:szCs w:val="20"/>
              </w:rPr>
            </w:pPr>
            <w:r>
              <w:rPr>
                <w:rFonts w:hint="eastAsia"/>
              </w:rPr>
              <w:t>Overhead: total 644bits with each layer for 322bits</w:t>
            </w:r>
          </w:p>
          <w:p w:rsidR="000D07E0" w:rsidRDefault="001F6F20">
            <w:pPr>
              <w:spacing w:after="0"/>
              <w:jc w:val="center"/>
              <w:rPr>
                <w:szCs w:val="20"/>
              </w:rPr>
            </w:pPr>
            <w:r>
              <w:rPr>
                <w:rFonts w:hint="eastAsia"/>
                <w:szCs w:val="20"/>
              </w:rPr>
              <w:t>SGCS: Layer1/Layer2</w:t>
            </w:r>
          </w:p>
          <w:p w:rsidR="000D07E0" w:rsidRDefault="001F6F20">
            <w:pPr>
              <w:spacing w:after="0"/>
              <w:jc w:val="center"/>
              <w:rPr>
                <w:szCs w:val="20"/>
              </w:rPr>
            </w:pPr>
            <w:r>
              <w:rPr>
                <w:rFonts w:hint="eastAsia"/>
                <w:szCs w:val="20"/>
              </w:rPr>
              <w:t>SGCS gains: (Layer1/Layer2)</w:t>
            </w:r>
          </w:p>
        </w:tc>
      </w:tr>
      <w:tr w:rsidR="000D07E0">
        <w:trPr>
          <w:jc w:val="center"/>
        </w:trPr>
        <w:tc>
          <w:tcPr>
            <w:tcW w:w="2227" w:type="dxa"/>
            <w:vMerge/>
          </w:tcPr>
          <w:p w:rsidR="000D07E0" w:rsidRDefault="000D07E0">
            <w:pPr>
              <w:spacing w:after="0"/>
              <w:jc w:val="center"/>
              <w:rPr>
                <w:szCs w:val="20"/>
              </w:rPr>
            </w:pPr>
          </w:p>
        </w:tc>
        <w:tc>
          <w:tcPr>
            <w:tcW w:w="2641" w:type="dxa"/>
          </w:tcPr>
          <w:p w:rsidR="000D07E0" w:rsidRDefault="001F6F20">
            <w:pPr>
              <w:spacing w:after="0"/>
              <w:jc w:val="center"/>
              <w:rPr>
                <w:szCs w:val="20"/>
              </w:rPr>
            </w:pPr>
            <w:proofErr w:type="spellStart"/>
            <w:r>
              <w:rPr>
                <w:szCs w:val="20"/>
              </w:rPr>
              <w:t>UMa</w:t>
            </w:r>
            <w:proofErr w:type="spellEnd"/>
          </w:p>
        </w:tc>
        <w:tc>
          <w:tcPr>
            <w:tcW w:w="2874" w:type="dxa"/>
          </w:tcPr>
          <w:p w:rsidR="000D07E0" w:rsidRDefault="001F6F20">
            <w:pPr>
              <w:spacing w:after="0"/>
              <w:jc w:val="center"/>
              <w:rPr>
                <w:szCs w:val="20"/>
              </w:rPr>
            </w:pPr>
            <w:proofErr w:type="spellStart"/>
            <w:r>
              <w:rPr>
                <w:szCs w:val="20"/>
              </w:rPr>
              <w:t>UMi</w:t>
            </w:r>
            <w:proofErr w:type="spellEnd"/>
          </w:p>
        </w:tc>
      </w:tr>
      <w:tr w:rsidR="000D07E0">
        <w:trPr>
          <w:trHeight w:val="510"/>
          <w:jc w:val="center"/>
        </w:trPr>
        <w:tc>
          <w:tcPr>
            <w:tcW w:w="2227" w:type="dxa"/>
          </w:tcPr>
          <w:p w:rsidR="000D07E0" w:rsidRDefault="001F6F20">
            <w:pPr>
              <w:spacing w:after="0"/>
              <w:jc w:val="center"/>
              <w:rPr>
                <w:szCs w:val="20"/>
              </w:rPr>
            </w:pPr>
            <w:proofErr w:type="spellStart"/>
            <w:r>
              <w:rPr>
                <w:szCs w:val="20"/>
              </w:rPr>
              <w:t>UMa</w:t>
            </w:r>
            <w:proofErr w:type="spellEnd"/>
          </w:p>
        </w:tc>
        <w:tc>
          <w:tcPr>
            <w:tcW w:w="2641" w:type="dxa"/>
          </w:tcPr>
          <w:p w:rsidR="000D07E0" w:rsidRDefault="001F6F20">
            <w:pPr>
              <w:spacing w:after="0"/>
              <w:jc w:val="center"/>
              <w:rPr>
                <w:szCs w:val="20"/>
              </w:rPr>
            </w:pPr>
            <w:r>
              <w:rPr>
                <w:rFonts w:hint="eastAsia"/>
                <w:szCs w:val="20"/>
              </w:rPr>
              <w:t>0.9218/0.8661</w:t>
            </w:r>
          </w:p>
          <w:p w:rsidR="000D07E0" w:rsidRDefault="001F6F20">
            <w:pPr>
              <w:spacing w:after="0"/>
              <w:jc w:val="center"/>
              <w:rPr>
                <w:szCs w:val="20"/>
              </w:rPr>
            </w:pPr>
            <w:r>
              <w:rPr>
                <w:rFonts w:hint="eastAsia"/>
                <w:szCs w:val="20"/>
              </w:rPr>
              <w:t>(0/0)</w:t>
            </w:r>
          </w:p>
        </w:tc>
        <w:tc>
          <w:tcPr>
            <w:tcW w:w="2874" w:type="dxa"/>
          </w:tcPr>
          <w:p w:rsidR="000D07E0" w:rsidRDefault="001F6F20">
            <w:pPr>
              <w:spacing w:after="0"/>
              <w:jc w:val="center"/>
              <w:rPr>
                <w:rFonts w:eastAsia="宋体"/>
                <w:szCs w:val="20"/>
              </w:rPr>
            </w:pPr>
            <w:r>
              <w:rPr>
                <w:rFonts w:eastAsia="宋体" w:hint="eastAsia"/>
                <w:szCs w:val="20"/>
              </w:rPr>
              <w:t>N/A</w:t>
            </w:r>
          </w:p>
        </w:tc>
      </w:tr>
      <w:tr w:rsidR="000D07E0">
        <w:trPr>
          <w:jc w:val="center"/>
        </w:trPr>
        <w:tc>
          <w:tcPr>
            <w:tcW w:w="2227" w:type="dxa"/>
          </w:tcPr>
          <w:p w:rsidR="000D07E0" w:rsidRDefault="001F6F20">
            <w:pPr>
              <w:spacing w:after="0"/>
              <w:jc w:val="center"/>
              <w:rPr>
                <w:szCs w:val="20"/>
              </w:rPr>
            </w:pPr>
            <w:proofErr w:type="spellStart"/>
            <w:r>
              <w:rPr>
                <w:szCs w:val="20"/>
              </w:rPr>
              <w:t>UMi</w:t>
            </w:r>
            <w:proofErr w:type="spellEnd"/>
          </w:p>
        </w:tc>
        <w:tc>
          <w:tcPr>
            <w:tcW w:w="2641" w:type="dxa"/>
          </w:tcPr>
          <w:p w:rsidR="000D07E0" w:rsidRDefault="001F6F20">
            <w:pPr>
              <w:spacing w:after="0"/>
              <w:jc w:val="center"/>
              <w:rPr>
                <w:rFonts w:eastAsia="宋体"/>
                <w:szCs w:val="20"/>
              </w:rPr>
            </w:pPr>
            <w:r>
              <w:rPr>
                <w:rFonts w:eastAsia="宋体" w:hint="eastAsia"/>
                <w:szCs w:val="20"/>
              </w:rPr>
              <w:t>N/A</w:t>
            </w:r>
          </w:p>
        </w:tc>
        <w:tc>
          <w:tcPr>
            <w:tcW w:w="2874" w:type="dxa"/>
          </w:tcPr>
          <w:p w:rsidR="000D07E0" w:rsidRDefault="001F6F20">
            <w:pPr>
              <w:spacing w:after="0"/>
              <w:jc w:val="center"/>
              <w:rPr>
                <w:szCs w:val="20"/>
              </w:rPr>
            </w:pPr>
            <w:r>
              <w:rPr>
                <w:rFonts w:hint="eastAsia"/>
                <w:szCs w:val="20"/>
              </w:rPr>
              <w:t>0.9314/0.8812</w:t>
            </w:r>
          </w:p>
          <w:p w:rsidR="000D07E0" w:rsidRDefault="001F6F20">
            <w:pPr>
              <w:spacing w:after="0"/>
              <w:jc w:val="center"/>
              <w:rPr>
                <w:szCs w:val="20"/>
              </w:rPr>
            </w:pPr>
            <w:r>
              <w:rPr>
                <w:rFonts w:hint="eastAsia"/>
                <w:szCs w:val="20"/>
              </w:rPr>
              <w:t>(0/0)</w:t>
            </w:r>
          </w:p>
        </w:tc>
      </w:tr>
      <w:tr w:rsidR="000D07E0">
        <w:trPr>
          <w:jc w:val="center"/>
        </w:trPr>
        <w:tc>
          <w:tcPr>
            <w:tcW w:w="2227" w:type="dxa"/>
          </w:tcPr>
          <w:p w:rsidR="000D07E0" w:rsidRDefault="001F6F20">
            <w:pPr>
              <w:spacing w:after="0"/>
              <w:jc w:val="center"/>
              <w:rPr>
                <w:szCs w:val="20"/>
              </w:rPr>
            </w:pPr>
            <w:proofErr w:type="spellStart"/>
            <w:r>
              <w:rPr>
                <w:szCs w:val="20"/>
              </w:rPr>
              <w:t>InH</w:t>
            </w:r>
            <w:proofErr w:type="spellEnd"/>
          </w:p>
        </w:tc>
        <w:tc>
          <w:tcPr>
            <w:tcW w:w="2641" w:type="dxa"/>
          </w:tcPr>
          <w:p w:rsidR="000D07E0" w:rsidRDefault="001F6F20">
            <w:pPr>
              <w:spacing w:after="0"/>
              <w:jc w:val="center"/>
              <w:rPr>
                <w:szCs w:val="20"/>
              </w:rPr>
            </w:pPr>
            <w:r>
              <w:rPr>
                <w:rFonts w:hint="eastAsia"/>
                <w:szCs w:val="20"/>
              </w:rPr>
              <w:t>0.8706/0.7972</w:t>
            </w:r>
          </w:p>
          <w:p w:rsidR="000D07E0" w:rsidRDefault="001F6F20">
            <w:pPr>
              <w:spacing w:after="0"/>
              <w:jc w:val="center"/>
              <w:rPr>
                <w:szCs w:val="20"/>
              </w:rPr>
            </w:pPr>
            <w:r>
              <w:rPr>
                <w:rFonts w:hint="eastAsia"/>
                <w:szCs w:val="20"/>
              </w:rPr>
              <w:t>(-0.0512/-0.0689)</w:t>
            </w:r>
          </w:p>
        </w:tc>
        <w:tc>
          <w:tcPr>
            <w:tcW w:w="2874" w:type="dxa"/>
          </w:tcPr>
          <w:p w:rsidR="000D07E0" w:rsidRDefault="001F6F20">
            <w:pPr>
              <w:spacing w:after="0"/>
              <w:jc w:val="center"/>
              <w:rPr>
                <w:szCs w:val="20"/>
              </w:rPr>
            </w:pPr>
            <w:r>
              <w:rPr>
                <w:rFonts w:hint="eastAsia"/>
                <w:szCs w:val="20"/>
              </w:rPr>
              <w:t>0.8510/0.7685</w:t>
            </w:r>
          </w:p>
          <w:p w:rsidR="000D07E0" w:rsidRDefault="001F6F20">
            <w:pPr>
              <w:spacing w:after="0"/>
              <w:jc w:val="center"/>
              <w:rPr>
                <w:szCs w:val="20"/>
              </w:rPr>
            </w:pPr>
            <w:r>
              <w:rPr>
                <w:rFonts w:hint="eastAsia"/>
                <w:szCs w:val="20"/>
              </w:rPr>
              <w:t>(-0.0804/-0.1127)</w:t>
            </w:r>
          </w:p>
        </w:tc>
      </w:tr>
      <w:tr w:rsidR="000D07E0">
        <w:trPr>
          <w:jc w:val="center"/>
        </w:trPr>
        <w:tc>
          <w:tcPr>
            <w:tcW w:w="2227" w:type="dxa"/>
          </w:tcPr>
          <w:p w:rsidR="000D07E0" w:rsidRDefault="001F6F20">
            <w:pPr>
              <w:spacing w:after="0"/>
              <w:jc w:val="center"/>
              <w:rPr>
                <w:rFonts w:eastAsia="宋体"/>
                <w:szCs w:val="20"/>
              </w:rPr>
            </w:pPr>
            <w:proofErr w:type="spellStart"/>
            <w:r>
              <w:rPr>
                <w:rFonts w:eastAsia="宋体" w:hint="eastAsia"/>
                <w:szCs w:val="20"/>
              </w:rPr>
              <w:t>InH</w:t>
            </w:r>
            <w:proofErr w:type="spellEnd"/>
            <w:r>
              <w:rPr>
                <w:rFonts w:eastAsia="宋体" w:hint="eastAsia"/>
                <w:szCs w:val="20"/>
              </w:rPr>
              <w:t xml:space="preserve"> with fine-tuning dataset from </w:t>
            </w:r>
            <w:proofErr w:type="spellStart"/>
            <w:r>
              <w:rPr>
                <w:rFonts w:eastAsia="宋体" w:hint="eastAsia"/>
                <w:szCs w:val="20"/>
              </w:rPr>
              <w:t>UMi</w:t>
            </w:r>
            <w:proofErr w:type="spellEnd"/>
            <w:r>
              <w:rPr>
                <w:rFonts w:eastAsia="宋体" w:hint="eastAsia"/>
                <w:szCs w:val="20"/>
              </w:rPr>
              <w:t>/</w:t>
            </w:r>
            <w:proofErr w:type="spellStart"/>
            <w:r>
              <w:rPr>
                <w:rFonts w:eastAsia="宋体" w:hint="eastAsia"/>
                <w:szCs w:val="20"/>
              </w:rPr>
              <w:t>UMa</w:t>
            </w:r>
            <w:proofErr w:type="spellEnd"/>
            <w:r>
              <w:rPr>
                <w:rFonts w:eastAsia="宋体" w:hint="eastAsia"/>
                <w:szCs w:val="20"/>
              </w:rPr>
              <w:t xml:space="preserve"> under 10K and 50K samples</w:t>
            </w:r>
          </w:p>
        </w:tc>
        <w:tc>
          <w:tcPr>
            <w:tcW w:w="2641" w:type="dxa"/>
          </w:tcPr>
          <w:p w:rsidR="000D07E0" w:rsidRDefault="001F6F20">
            <w:pPr>
              <w:spacing w:after="0"/>
              <w:jc w:val="center"/>
              <w:rPr>
                <w:szCs w:val="20"/>
              </w:rPr>
            </w:pPr>
            <w:r>
              <w:rPr>
                <w:rFonts w:eastAsia="宋体" w:hint="eastAsia"/>
                <w:szCs w:val="20"/>
              </w:rPr>
              <w:t xml:space="preserve">10K: </w:t>
            </w:r>
            <w:r>
              <w:rPr>
                <w:rFonts w:hint="eastAsia"/>
              </w:rPr>
              <w:t>0.8781/0.8054</w:t>
            </w:r>
          </w:p>
          <w:p w:rsidR="000D07E0" w:rsidRDefault="001F6F20">
            <w:pPr>
              <w:spacing w:after="0"/>
              <w:jc w:val="center"/>
              <w:rPr>
                <w:szCs w:val="20"/>
              </w:rPr>
            </w:pPr>
            <w:r>
              <w:rPr>
                <w:rFonts w:hint="eastAsia"/>
                <w:szCs w:val="20"/>
              </w:rPr>
              <w:t>(</w:t>
            </w:r>
            <w:r>
              <w:rPr>
                <w:rFonts w:eastAsia="宋体" w:hint="eastAsia"/>
                <w:szCs w:val="20"/>
              </w:rPr>
              <w:t>-</w:t>
            </w:r>
            <w:r>
              <w:rPr>
                <w:rFonts w:hint="eastAsia"/>
                <w:szCs w:val="20"/>
              </w:rPr>
              <w:t>0.0</w:t>
            </w:r>
            <w:r>
              <w:rPr>
                <w:rFonts w:eastAsia="宋体" w:hint="eastAsia"/>
                <w:szCs w:val="20"/>
              </w:rPr>
              <w:t>437</w:t>
            </w:r>
            <w:r>
              <w:rPr>
                <w:rFonts w:hint="eastAsia"/>
                <w:szCs w:val="20"/>
              </w:rPr>
              <w:t>/</w:t>
            </w:r>
            <w:r>
              <w:rPr>
                <w:rFonts w:eastAsia="宋体" w:hint="eastAsia"/>
                <w:szCs w:val="20"/>
              </w:rPr>
              <w:t>-</w:t>
            </w:r>
            <w:r>
              <w:rPr>
                <w:rFonts w:hint="eastAsia"/>
                <w:szCs w:val="20"/>
              </w:rPr>
              <w:t>0.0</w:t>
            </w:r>
            <w:r>
              <w:rPr>
                <w:rFonts w:eastAsia="宋体" w:hint="eastAsia"/>
                <w:szCs w:val="20"/>
              </w:rPr>
              <w:t>6</w:t>
            </w:r>
            <w:r>
              <w:rPr>
                <w:rFonts w:hint="eastAsia"/>
                <w:szCs w:val="20"/>
              </w:rPr>
              <w:t>07)</w:t>
            </w:r>
          </w:p>
          <w:p w:rsidR="000D07E0" w:rsidRDefault="001F6F20">
            <w:pPr>
              <w:spacing w:after="0"/>
              <w:jc w:val="center"/>
              <w:rPr>
                <w:szCs w:val="20"/>
              </w:rPr>
            </w:pPr>
            <w:r>
              <w:rPr>
                <w:rFonts w:eastAsia="宋体" w:hint="eastAsia"/>
                <w:szCs w:val="20"/>
              </w:rPr>
              <w:t xml:space="preserve">50K: </w:t>
            </w:r>
            <w:r>
              <w:rPr>
                <w:rFonts w:hint="eastAsia"/>
              </w:rPr>
              <w:t>0.8827/0.8121</w:t>
            </w:r>
          </w:p>
          <w:p w:rsidR="000D07E0" w:rsidRDefault="001F6F20">
            <w:pPr>
              <w:spacing w:after="0"/>
              <w:jc w:val="center"/>
              <w:rPr>
                <w:szCs w:val="20"/>
              </w:rPr>
            </w:pPr>
            <w:r>
              <w:rPr>
                <w:rFonts w:hint="eastAsia"/>
                <w:szCs w:val="20"/>
              </w:rPr>
              <w:t>(</w:t>
            </w:r>
            <w:r>
              <w:rPr>
                <w:rFonts w:eastAsia="宋体" w:hint="eastAsia"/>
                <w:szCs w:val="20"/>
              </w:rPr>
              <w:t>-</w:t>
            </w:r>
            <w:r>
              <w:rPr>
                <w:rFonts w:hint="eastAsia"/>
                <w:szCs w:val="20"/>
              </w:rPr>
              <w:t>0.0</w:t>
            </w:r>
            <w:r>
              <w:rPr>
                <w:rFonts w:eastAsia="宋体" w:hint="eastAsia"/>
                <w:szCs w:val="20"/>
              </w:rPr>
              <w:t>391</w:t>
            </w:r>
            <w:r>
              <w:rPr>
                <w:rFonts w:hint="eastAsia"/>
                <w:szCs w:val="20"/>
              </w:rPr>
              <w:t>/</w:t>
            </w:r>
            <w:r>
              <w:rPr>
                <w:rFonts w:eastAsia="宋体" w:hint="eastAsia"/>
                <w:szCs w:val="20"/>
              </w:rPr>
              <w:t>-</w:t>
            </w:r>
            <w:r>
              <w:rPr>
                <w:rFonts w:hint="eastAsia"/>
                <w:szCs w:val="20"/>
              </w:rPr>
              <w:t>0.0</w:t>
            </w:r>
            <w:r>
              <w:rPr>
                <w:rFonts w:eastAsia="宋体" w:hint="eastAsia"/>
                <w:szCs w:val="20"/>
              </w:rPr>
              <w:t>54</w:t>
            </w:r>
            <w:r>
              <w:rPr>
                <w:rFonts w:hint="eastAsia"/>
                <w:szCs w:val="20"/>
              </w:rPr>
              <w:t>)</w:t>
            </w:r>
          </w:p>
          <w:p w:rsidR="000D07E0" w:rsidRDefault="000D07E0">
            <w:pPr>
              <w:spacing w:after="0"/>
              <w:jc w:val="center"/>
              <w:rPr>
                <w:szCs w:val="20"/>
              </w:rPr>
            </w:pPr>
          </w:p>
        </w:tc>
        <w:tc>
          <w:tcPr>
            <w:tcW w:w="2874" w:type="dxa"/>
          </w:tcPr>
          <w:p w:rsidR="000D07E0" w:rsidRDefault="001F6F20">
            <w:pPr>
              <w:spacing w:after="0"/>
              <w:jc w:val="center"/>
              <w:rPr>
                <w:szCs w:val="20"/>
              </w:rPr>
            </w:pPr>
            <w:r>
              <w:rPr>
                <w:rFonts w:eastAsia="宋体" w:hint="eastAsia"/>
                <w:szCs w:val="20"/>
              </w:rPr>
              <w:t xml:space="preserve">10K: </w:t>
            </w:r>
            <w:r>
              <w:rPr>
                <w:rFonts w:hint="eastAsia"/>
              </w:rPr>
              <w:t>0.8621/0.7815</w:t>
            </w:r>
          </w:p>
          <w:p w:rsidR="000D07E0" w:rsidRDefault="001F6F20">
            <w:pPr>
              <w:spacing w:after="0"/>
              <w:jc w:val="center"/>
              <w:rPr>
                <w:szCs w:val="20"/>
              </w:rPr>
            </w:pPr>
            <w:r>
              <w:rPr>
                <w:rFonts w:hint="eastAsia"/>
                <w:szCs w:val="20"/>
              </w:rPr>
              <w:t>(-0.0</w:t>
            </w:r>
            <w:r>
              <w:rPr>
                <w:rFonts w:eastAsia="宋体" w:hint="eastAsia"/>
                <w:szCs w:val="20"/>
              </w:rPr>
              <w:t>693</w:t>
            </w:r>
            <w:r>
              <w:rPr>
                <w:rFonts w:hint="eastAsia"/>
                <w:szCs w:val="20"/>
              </w:rPr>
              <w:t>/-0.0</w:t>
            </w:r>
            <w:r>
              <w:rPr>
                <w:rFonts w:eastAsia="宋体" w:hint="eastAsia"/>
                <w:szCs w:val="20"/>
              </w:rPr>
              <w:t>997</w:t>
            </w:r>
            <w:r>
              <w:rPr>
                <w:rFonts w:hint="eastAsia"/>
                <w:szCs w:val="20"/>
              </w:rPr>
              <w:t>)</w:t>
            </w:r>
          </w:p>
          <w:p w:rsidR="000D07E0" w:rsidRDefault="001F6F20">
            <w:pPr>
              <w:spacing w:after="0"/>
              <w:jc w:val="center"/>
              <w:rPr>
                <w:szCs w:val="20"/>
              </w:rPr>
            </w:pPr>
            <w:r>
              <w:rPr>
                <w:rFonts w:eastAsia="宋体" w:hint="eastAsia"/>
                <w:szCs w:val="20"/>
              </w:rPr>
              <w:t xml:space="preserve">50K: </w:t>
            </w:r>
            <w:r>
              <w:rPr>
                <w:rFonts w:hint="eastAsia"/>
              </w:rPr>
              <w:t>0.8783/0.8075</w:t>
            </w:r>
          </w:p>
          <w:p w:rsidR="000D07E0" w:rsidRDefault="001F6F20">
            <w:pPr>
              <w:spacing w:after="0"/>
              <w:jc w:val="center"/>
              <w:rPr>
                <w:szCs w:val="20"/>
              </w:rPr>
            </w:pPr>
            <w:r>
              <w:rPr>
                <w:rFonts w:hint="eastAsia"/>
                <w:szCs w:val="20"/>
              </w:rPr>
              <w:t>(-0.0</w:t>
            </w:r>
            <w:r>
              <w:rPr>
                <w:rFonts w:eastAsia="宋体" w:hint="eastAsia"/>
                <w:szCs w:val="20"/>
              </w:rPr>
              <w:t>531</w:t>
            </w:r>
            <w:r>
              <w:rPr>
                <w:rFonts w:hint="eastAsia"/>
                <w:szCs w:val="20"/>
              </w:rPr>
              <w:t>/-0.0</w:t>
            </w:r>
            <w:r>
              <w:rPr>
                <w:rFonts w:eastAsia="宋体" w:hint="eastAsia"/>
                <w:szCs w:val="20"/>
              </w:rPr>
              <w:t>737</w:t>
            </w:r>
            <w:r>
              <w:rPr>
                <w:rFonts w:hint="eastAsia"/>
                <w:szCs w:val="20"/>
              </w:rPr>
              <w:t>)</w:t>
            </w:r>
          </w:p>
        </w:tc>
      </w:tr>
    </w:tbl>
    <w:p w:rsidR="000D07E0" w:rsidRDefault="001F6F20">
      <w:pPr>
        <w:snapToGrid w:val="0"/>
        <w:spacing w:beforeLines="30" w:before="72" w:afterLines="30" w:after="72" w:line="288" w:lineRule="auto"/>
        <w:jc w:val="both"/>
        <w:rPr>
          <w:rFonts w:eastAsia="宋体"/>
          <w:i/>
          <w:iCs/>
        </w:rPr>
      </w:pPr>
      <w:r>
        <w:rPr>
          <w:rFonts w:hint="eastAsia"/>
          <w:b/>
          <w:bCs/>
          <w:i/>
          <w:iCs/>
        </w:rPr>
        <w:t xml:space="preserve">Observation </w:t>
      </w:r>
      <w:r>
        <w:rPr>
          <w:rFonts w:eastAsia="宋体" w:hint="eastAsia"/>
          <w:b/>
          <w:bCs/>
          <w:i/>
          <w:iCs/>
        </w:rPr>
        <w:t>28</w:t>
      </w:r>
      <w:r>
        <w:rPr>
          <w:rFonts w:hint="eastAsia"/>
          <w:b/>
          <w:bCs/>
          <w:i/>
          <w:iCs/>
        </w:rPr>
        <w:t xml:space="preserve">: </w:t>
      </w:r>
      <w:r>
        <w:rPr>
          <w:rFonts w:hint="eastAsia"/>
          <w:i/>
          <w:iCs/>
        </w:rPr>
        <w:t xml:space="preserve">The AI model trained </w:t>
      </w:r>
      <w:r>
        <w:rPr>
          <w:rFonts w:eastAsia="宋体" w:hint="eastAsia"/>
          <w:i/>
          <w:iCs/>
        </w:rPr>
        <w:t xml:space="preserve">in </w:t>
      </w:r>
      <w:r>
        <w:rPr>
          <w:rFonts w:hint="eastAsia"/>
          <w:i/>
          <w:iCs/>
        </w:rPr>
        <w:t xml:space="preserve">the scenario of </w:t>
      </w:r>
      <w:proofErr w:type="spellStart"/>
      <w:r>
        <w:rPr>
          <w:rFonts w:eastAsia="宋体" w:hint="eastAsia"/>
          <w:i/>
          <w:iCs/>
        </w:rPr>
        <w:t>InH</w:t>
      </w:r>
      <w:proofErr w:type="spellEnd"/>
      <w:r>
        <w:rPr>
          <w:rFonts w:eastAsia="宋体" w:hint="eastAsia"/>
          <w:i/>
          <w:iCs/>
        </w:rPr>
        <w:t xml:space="preserve"> and fine-tuned with the dataset from a scenario of </w:t>
      </w:r>
      <w:proofErr w:type="spellStart"/>
      <w:r>
        <w:rPr>
          <w:rFonts w:eastAsia="宋体" w:hint="eastAsia"/>
          <w:i/>
          <w:iCs/>
        </w:rPr>
        <w:t>UMa</w:t>
      </w:r>
      <w:proofErr w:type="spellEnd"/>
      <w:r>
        <w:rPr>
          <w:rFonts w:eastAsia="宋体" w:hint="eastAsia"/>
          <w:i/>
          <w:iCs/>
        </w:rPr>
        <w:t>/</w:t>
      </w:r>
      <w:proofErr w:type="spellStart"/>
      <w:r>
        <w:rPr>
          <w:rFonts w:eastAsia="宋体" w:hint="eastAsia"/>
          <w:i/>
          <w:iCs/>
        </w:rPr>
        <w:t>UMi</w:t>
      </w:r>
      <w:proofErr w:type="spellEnd"/>
      <w:r>
        <w:rPr>
          <w:rFonts w:eastAsia="宋体" w:hint="eastAsia"/>
          <w:i/>
          <w:iCs/>
        </w:rPr>
        <w:t xml:space="preserve"> </w:t>
      </w:r>
      <w:r>
        <w:rPr>
          <w:rFonts w:hint="eastAsia"/>
          <w:i/>
          <w:iCs/>
        </w:rPr>
        <w:t>shows</w:t>
      </w:r>
      <w:r>
        <w:rPr>
          <w:rFonts w:eastAsia="宋体" w:hint="eastAsia"/>
          <w:i/>
          <w:iCs/>
        </w:rPr>
        <w:t xml:space="preserve"> 1%-5%</w:t>
      </w:r>
      <w:r>
        <w:rPr>
          <w:rFonts w:hint="eastAsia"/>
          <w:i/>
          <w:iCs/>
        </w:rPr>
        <w:t xml:space="preserve"> </w:t>
      </w:r>
      <w:r>
        <w:rPr>
          <w:rFonts w:eastAsia="宋体" w:hint="eastAsia"/>
          <w:i/>
          <w:iCs/>
        </w:rPr>
        <w:t xml:space="preserve">SGCS </w:t>
      </w:r>
      <w:r>
        <w:rPr>
          <w:rFonts w:hint="eastAsia"/>
          <w:i/>
          <w:iCs/>
        </w:rPr>
        <w:t xml:space="preserve">performance </w:t>
      </w:r>
      <w:r>
        <w:rPr>
          <w:rFonts w:eastAsia="宋体" w:hint="eastAsia"/>
          <w:i/>
          <w:iCs/>
        </w:rPr>
        <w:t xml:space="preserve">gain over the AI model trained only in the scenario of </w:t>
      </w:r>
      <w:proofErr w:type="spellStart"/>
      <w:r>
        <w:rPr>
          <w:rFonts w:eastAsia="宋体" w:hint="eastAsia"/>
          <w:i/>
          <w:iCs/>
        </w:rPr>
        <w:t>InH</w:t>
      </w:r>
      <w:proofErr w:type="spellEnd"/>
      <w:r>
        <w:rPr>
          <w:rFonts w:eastAsia="宋体" w:hint="eastAsia"/>
          <w:i/>
          <w:iCs/>
        </w:rPr>
        <w:t xml:space="preserve"> under the testing dataset from the scenario of </w:t>
      </w:r>
      <w:proofErr w:type="spellStart"/>
      <w:r>
        <w:rPr>
          <w:rFonts w:eastAsia="宋体" w:hint="eastAsia"/>
          <w:i/>
          <w:iCs/>
        </w:rPr>
        <w:t>UMa</w:t>
      </w:r>
      <w:proofErr w:type="spellEnd"/>
      <w:r>
        <w:rPr>
          <w:rFonts w:eastAsia="宋体" w:hint="eastAsia"/>
          <w:i/>
          <w:iCs/>
        </w:rPr>
        <w:t>/</w:t>
      </w:r>
      <w:proofErr w:type="spellStart"/>
      <w:r>
        <w:rPr>
          <w:rFonts w:eastAsia="宋体" w:hint="eastAsia"/>
          <w:i/>
          <w:iCs/>
        </w:rPr>
        <w:t>UMi</w:t>
      </w:r>
      <w:proofErr w:type="spellEnd"/>
      <w:r>
        <w:rPr>
          <w:rFonts w:eastAsia="宋体" w:hint="eastAsia"/>
          <w:i/>
          <w:iCs/>
        </w:rPr>
        <w:t>.</w:t>
      </w:r>
    </w:p>
    <w:p w:rsidR="000D07E0" w:rsidRDefault="001F6F20">
      <w:pPr>
        <w:snapToGrid w:val="0"/>
        <w:spacing w:beforeLines="30" w:before="72" w:afterLines="30" w:after="72" w:line="288" w:lineRule="auto"/>
        <w:jc w:val="both"/>
        <w:rPr>
          <w:rFonts w:eastAsia="宋体"/>
          <w:i/>
          <w:iCs/>
        </w:rPr>
      </w:pPr>
      <w:r>
        <w:rPr>
          <w:rFonts w:hint="eastAsia"/>
          <w:b/>
          <w:bCs/>
          <w:i/>
          <w:iCs/>
        </w:rPr>
        <w:t xml:space="preserve">Observation </w:t>
      </w:r>
      <w:r>
        <w:rPr>
          <w:rFonts w:eastAsia="宋体" w:hint="eastAsia"/>
          <w:b/>
          <w:bCs/>
          <w:i/>
          <w:iCs/>
        </w:rPr>
        <w:t>29</w:t>
      </w:r>
      <w:r>
        <w:rPr>
          <w:rFonts w:hint="eastAsia"/>
          <w:b/>
          <w:bCs/>
          <w:i/>
          <w:iCs/>
        </w:rPr>
        <w:t xml:space="preserve">: </w:t>
      </w:r>
      <w:r>
        <w:rPr>
          <w:rFonts w:eastAsia="宋体" w:hint="eastAsia"/>
          <w:i/>
          <w:iCs/>
        </w:rPr>
        <w:t>With the incre</w:t>
      </w:r>
      <w:r>
        <w:rPr>
          <w:rFonts w:eastAsia="宋体" w:hint="eastAsia"/>
          <w:i/>
          <w:iCs/>
        </w:rPr>
        <w:t xml:space="preserve">ased samples of fine-tuning dataset, the AI model shows better generalization performance.   </w:t>
      </w:r>
    </w:p>
    <w:p w:rsidR="000D07E0" w:rsidRDefault="001F6F20">
      <w:pPr>
        <w:widowControl w:val="0"/>
        <w:numPr>
          <w:ilvl w:val="255"/>
          <w:numId w:val="0"/>
        </w:numPr>
        <w:tabs>
          <w:tab w:val="left" w:pos="420"/>
        </w:tabs>
        <w:snapToGrid w:val="0"/>
        <w:spacing w:beforeLines="30" w:before="72" w:afterLines="30" w:after="72" w:line="288" w:lineRule="auto"/>
        <w:jc w:val="both"/>
        <w:rPr>
          <w:rFonts w:eastAsia="微软雅黑"/>
          <w:b/>
          <w:u w:val="single"/>
        </w:rPr>
      </w:pPr>
      <w:r>
        <w:rPr>
          <w:b/>
          <w:u w:val="single"/>
        </w:rPr>
        <w:t>Various</w:t>
      </w:r>
      <w:r>
        <w:rPr>
          <w:rFonts w:hint="eastAsia"/>
          <w:b/>
          <w:u w:val="single"/>
        </w:rPr>
        <w:t xml:space="preserve"> configurations on</w:t>
      </w:r>
      <w:r>
        <w:rPr>
          <w:b/>
          <w:u w:val="single"/>
        </w:rPr>
        <w:t xml:space="preserve"> bandwidth</w:t>
      </w:r>
      <w:r>
        <w:rPr>
          <w:rFonts w:hint="eastAsia"/>
          <w:b/>
          <w:u w:val="single"/>
        </w:rPr>
        <w:t>:</w:t>
      </w:r>
    </w:p>
    <w:p w:rsidR="000D07E0" w:rsidRDefault="001F6F20">
      <w:pPr>
        <w:widowControl w:val="0"/>
        <w:snapToGrid w:val="0"/>
        <w:spacing w:beforeLines="30" w:before="72" w:afterLines="30" w:after="72" w:line="288" w:lineRule="auto"/>
        <w:jc w:val="both"/>
      </w:pPr>
      <w:r>
        <w:rPr>
          <w:rFonts w:eastAsia="微软雅黑" w:hint="eastAsia"/>
        </w:rPr>
        <w:t xml:space="preserve">We simulate AI generalization for different datasets with bandwidths of 10MHz (52RBs) and 20MHz (104RBs). According to </w:t>
      </w:r>
      <w:r>
        <w:rPr>
          <w:rFonts w:eastAsia="微软雅黑" w:hint="eastAsia"/>
        </w:rPr>
        <w:t>agreements made in previous meetings, 4RBs per sub-band for 10MHz and 8RBs per sub-band for 20MHz are adopted, hence the AI input sizes keep the same for both datasets, which are</w:t>
      </w:r>
      <w:r>
        <w:rPr>
          <w:rFonts w:eastAsia="微软雅黑" w:hint="eastAsia"/>
          <w:position w:val="-12"/>
        </w:rPr>
        <w:object w:dxaOrig="1090" w:dyaOrig="300">
          <v:shape id="_x0000_i1038" type="#_x0000_t75" style="width:54.7pt;height:15.05pt" o:ole="">
            <v:imagedata r:id="rId58" o:title=""/>
          </v:shape>
          <o:OLEObject Type="Embed" ProgID="Equation.3" ShapeID="_x0000_i1038" DrawAspect="Content" ObjectID="_1729362614" r:id="rId59"/>
        </w:object>
      </w:r>
      <w:r>
        <w:rPr>
          <w:rFonts w:eastAsia="微软雅黑" w:hint="eastAsia"/>
        </w:rPr>
        <w:t>. Besides, two generalization cases are designed as foll</w:t>
      </w:r>
      <w:r>
        <w:rPr>
          <w:rFonts w:eastAsia="微软雅黑" w:hint="eastAsia"/>
        </w:rPr>
        <w:t>ows and the results are shown in Figure 8. Compared with the cases of training and testing following the same bandwidth configuration, there is no obvious performance loss for both Case A and Case B.</w:t>
      </w:r>
    </w:p>
    <w:p w:rsidR="000D07E0" w:rsidRDefault="001F6F20">
      <w:pPr>
        <w:widowControl w:val="0"/>
        <w:numPr>
          <w:ilvl w:val="0"/>
          <w:numId w:val="15"/>
        </w:numPr>
        <w:snapToGrid w:val="0"/>
        <w:spacing w:beforeLines="30" w:before="72" w:afterLines="30" w:after="72" w:line="288" w:lineRule="auto"/>
        <w:jc w:val="both"/>
        <w:rPr>
          <w:rFonts w:eastAsia="微软雅黑"/>
        </w:rPr>
      </w:pPr>
      <w:r>
        <w:rPr>
          <w:rFonts w:eastAsia="微软雅黑" w:hint="eastAsia"/>
        </w:rPr>
        <w:t>Case A: 10M dataset for training/validation and 20M data</w:t>
      </w:r>
      <w:r>
        <w:rPr>
          <w:rFonts w:eastAsia="微软雅黑" w:hint="eastAsia"/>
        </w:rPr>
        <w:t>set for testing</w:t>
      </w:r>
    </w:p>
    <w:p w:rsidR="000D07E0" w:rsidRDefault="001F6F20">
      <w:pPr>
        <w:widowControl w:val="0"/>
        <w:numPr>
          <w:ilvl w:val="0"/>
          <w:numId w:val="12"/>
        </w:numPr>
        <w:snapToGrid w:val="0"/>
        <w:spacing w:beforeLines="30" w:before="72" w:afterLines="30" w:after="72" w:line="288" w:lineRule="auto"/>
        <w:jc w:val="both"/>
        <w:rPr>
          <w:rFonts w:eastAsia="微软雅黑"/>
        </w:rPr>
      </w:pPr>
      <w:r>
        <w:rPr>
          <w:rFonts w:eastAsia="微软雅黑" w:hint="eastAsia"/>
        </w:rPr>
        <w:t>Case B: 20M dataset for training/validation and 10M dataset for testing</w:t>
      </w:r>
    </w:p>
    <w:p w:rsidR="000D07E0" w:rsidRDefault="001F6F20">
      <w:pPr>
        <w:widowControl w:val="0"/>
        <w:snapToGrid w:val="0"/>
        <w:spacing w:before="120" w:afterLines="50" w:after="120"/>
        <w:jc w:val="center"/>
      </w:pPr>
      <w:r>
        <w:rPr>
          <w:noProof/>
        </w:rPr>
        <w:lastRenderedPageBreak/>
        <w:drawing>
          <wp:inline distT="0" distB="0" distL="114300" distR="114300">
            <wp:extent cx="3761740" cy="2124075"/>
            <wp:effectExtent l="0" t="0" r="10160" b="9525"/>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60"/>
                    <a:stretch>
                      <a:fillRect/>
                    </a:stretch>
                  </pic:blipFill>
                  <pic:spPr>
                    <a:xfrm>
                      <a:off x="0" y="0"/>
                      <a:ext cx="3761740" cy="2124075"/>
                    </a:xfrm>
                    <a:prstGeom prst="rect">
                      <a:avLst/>
                    </a:prstGeom>
                    <a:noFill/>
                    <a:ln>
                      <a:noFill/>
                    </a:ln>
                  </pic:spPr>
                </pic:pic>
              </a:graphicData>
            </a:graphic>
          </wp:inline>
        </w:drawing>
      </w:r>
    </w:p>
    <w:p w:rsidR="000D07E0" w:rsidRDefault="001F6F20">
      <w:pPr>
        <w:widowControl w:val="0"/>
        <w:snapToGrid w:val="0"/>
        <w:spacing w:before="120" w:afterLines="50" w:after="120"/>
        <w:jc w:val="center"/>
      </w:pPr>
      <w:r>
        <w:rPr>
          <w:rFonts w:hint="eastAsia"/>
          <w:b/>
          <w:bCs/>
        </w:rPr>
        <w:t xml:space="preserve">Figure </w:t>
      </w:r>
      <w:r>
        <w:rPr>
          <w:rFonts w:eastAsia="宋体" w:hint="eastAsia"/>
          <w:b/>
          <w:bCs/>
        </w:rPr>
        <w:t>8</w:t>
      </w:r>
      <w:r>
        <w:rPr>
          <w:rFonts w:hint="eastAsia"/>
        </w:rPr>
        <w:t xml:space="preserve"> AI generalization for different bandwidth configurations</w:t>
      </w:r>
    </w:p>
    <w:p w:rsidR="000D07E0" w:rsidRDefault="001F6F20">
      <w:pPr>
        <w:pStyle w:val="a8"/>
        <w:snapToGrid w:val="0"/>
        <w:spacing w:beforeLines="30" w:before="72" w:afterLines="30" w:after="72" w:line="288" w:lineRule="auto"/>
        <w:jc w:val="both"/>
        <w:rPr>
          <w:rFonts w:eastAsia="宋体"/>
          <w:i/>
          <w:iCs/>
        </w:rPr>
      </w:pPr>
      <w:r>
        <w:rPr>
          <w:rFonts w:eastAsia="宋体" w:hint="eastAsia"/>
          <w:b/>
          <w:bCs/>
          <w:i/>
          <w:iCs/>
        </w:rPr>
        <w:t>Observation 30:</w:t>
      </w:r>
      <w:r>
        <w:rPr>
          <w:rFonts w:eastAsia="宋体" w:hint="eastAsia"/>
          <w:i/>
          <w:iCs/>
        </w:rPr>
        <w:t xml:space="preserve"> AI/ML approaches can achieve good generalization performance for the case that the t</w:t>
      </w:r>
      <w:r>
        <w:rPr>
          <w:rFonts w:eastAsia="宋体" w:hint="eastAsia"/>
          <w:i/>
          <w:iCs/>
        </w:rPr>
        <w:t>raining/validation dataset and testing dataset are generated with different bandwidth configurations.</w:t>
      </w:r>
    </w:p>
    <w:p w:rsidR="000D07E0" w:rsidRDefault="001F6F20">
      <w:pPr>
        <w:widowControl w:val="0"/>
        <w:numPr>
          <w:ilvl w:val="255"/>
          <w:numId w:val="0"/>
        </w:numPr>
        <w:tabs>
          <w:tab w:val="left" w:pos="420"/>
        </w:tabs>
        <w:snapToGrid w:val="0"/>
        <w:spacing w:beforeLines="30" w:before="72" w:afterLines="30" w:after="72" w:line="288" w:lineRule="auto"/>
        <w:jc w:val="both"/>
        <w:rPr>
          <w:b/>
          <w:u w:val="single"/>
        </w:rPr>
      </w:pPr>
      <w:r>
        <w:rPr>
          <w:b/>
          <w:u w:val="single"/>
        </w:rPr>
        <w:t xml:space="preserve">Various </w:t>
      </w:r>
      <w:r>
        <w:rPr>
          <w:rFonts w:hint="eastAsia"/>
          <w:b/>
          <w:u w:val="single"/>
        </w:rPr>
        <w:t xml:space="preserve">configurations on </w:t>
      </w:r>
      <w:r>
        <w:rPr>
          <w:b/>
          <w:u w:val="single"/>
        </w:rPr>
        <w:t>antenna port number</w:t>
      </w:r>
      <w:r>
        <w:rPr>
          <w:rFonts w:hint="eastAsia"/>
          <w:b/>
          <w:u w:val="single"/>
        </w:rPr>
        <w:t>:</w:t>
      </w:r>
    </w:p>
    <w:p w:rsidR="000D07E0" w:rsidRDefault="001F6F20">
      <w:pPr>
        <w:widowControl w:val="0"/>
        <w:tabs>
          <w:tab w:val="left" w:pos="420"/>
        </w:tabs>
        <w:snapToGrid w:val="0"/>
        <w:spacing w:beforeLines="30" w:before="72" w:afterLines="30" w:after="72" w:line="288" w:lineRule="auto"/>
        <w:jc w:val="both"/>
        <w:rPr>
          <w:rFonts w:eastAsia="微软雅黑"/>
        </w:rPr>
      </w:pPr>
      <w:r>
        <w:rPr>
          <w:rFonts w:eastAsia="微软雅黑" w:hint="eastAsia"/>
        </w:rPr>
        <w:t>We also simulate AI generalization for various antenna port numbers, where three cases of generalization ar</w:t>
      </w:r>
      <w:r>
        <w:rPr>
          <w:rFonts w:eastAsia="微软雅黑" w:hint="eastAsia"/>
        </w:rPr>
        <w:t>e considered. Table 4-3 provides generalization performance in term of SGCS for port numbers of 16, 32 and their mixed version. The training dataset consists of 600000 samples and the testing dataset consists of 20000 samples for each generalization operat</w:t>
      </w:r>
      <w:r>
        <w:rPr>
          <w:rFonts w:eastAsia="微软雅黑" w:hint="eastAsia"/>
        </w:rPr>
        <w:t>ion. For comparison, Table 4-3 also shows performance gains of baseline scheme</w:t>
      </w:r>
      <w:r>
        <w:rPr>
          <w:rFonts w:eastAsia="微软雅黑"/>
        </w:rPr>
        <w:t xml:space="preserve"> </w:t>
      </w:r>
      <w:r>
        <w:rPr>
          <w:rFonts w:eastAsia="微软雅黑" w:hint="eastAsia"/>
        </w:rPr>
        <w:t>(i.e., case 1). In addition, the generalizations of case 2 have large performance degradation, where generalization performance reduces more than 0.05. However, the case 3 gener</w:t>
      </w:r>
      <w:r>
        <w:rPr>
          <w:rFonts w:eastAsia="微软雅黑" w:hint="eastAsia"/>
        </w:rPr>
        <w:t>ally shows better generalization performance than case 2, where the SGCS performance loss is less than 0.02.</w:t>
      </w:r>
    </w:p>
    <w:p w:rsidR="000D07E0" w:rsidRDefault="001F6F20">
      <w:pPr>
        <w:widowControl w:val="0"/>
        <w:tabs>
          <w:tab w:val="left" w:pos="420"/>
        </w:tabs>
        <w:snapToGrid w:val="0"/>
        <w:spacing w:beforeLines="30" w:before="72" w:afterLines="30" w:after="72" w:line="288" w:lineRule="auto"/>
        <w:jc w:val="center"/>
        <w:rPr>
          <w:b/>
        </w:rPr>
      </w:pPr>
      <w:r>
        <w:rPr>
          <w:rFonts w:hint="eastAsia"/>
          <w:bCs/>
        </w:rPr>
        <w:t xml:space="preserve">Table </w:t>
      </w:r>
      <w:r>
        <w:rPr>
          <w:rFonts w:eastAsia="宋体" w:hint="eastAsia"/>
          <w:bCs/>
        </w:rPr>
        <w:t>4</w:t>
      </w:r>
      <w:r>
        <w:rPr>
          <w:rFonts w:hint="eastAsia"/>
          <w:bCs/>
        </w:rPr>
        <w:t>-</w:t>
      </w:r>
      <w:r>
        <w:rPr>
          <w:rFonts w:eastAsia="宋体" w:hint="eastAsia"/>
          <w:bCs/>
        </w:rPr>
        <w:t>3</w:t>
      </w:r>
      <w:r>
        <w:rPr>
          <w:rFonts w:hint="eastAsia"/>
          <w:bCs/>
        </w:rPr>
        <w:t xml:space="preserve"> SGCS for various antenna port number</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3101"/>
        <w:gridCol w:w="2908"/>
      </w:tblGrid>
      <w:tr w:rsidR="000D07E0">
        <w:trPr>
          <w:jc w:val="center"/>
        </w:trPr>
        <w:tc>
          <w:tcPr>
            <w:tcW w:w="0" w:type="auto"/>
            <w:vMerge w:val="restart"/>
          </w:tcPr>
          <w:p w:rsidR="000D07E0" w:rsidRDefault="001F6F20">
            <w:pPr>
              <w:spacing w:after="0"/>
              <w:jc w:val="center"/>
              <w:rPr>
                <w:szCs w:val="20"/>
              </w:rPr>
            </w:pPr>
            <w:r>
              <w:rPr>
                <w:rFonts w:eastAsia="宋体" w:hint="eastAsia"/>
                <w:szCs w:val="20"/>
              </w:rPr>
              <w:t>Model t</w:t>
            </w:r>
            <w:r>
              <w:rPr>
                <w:szCs w:val="20"/>
              </w:rPr>
              <w:t>raining</w:t>
            </w:r>
            <w:r>
              <w:rPr>
                <w:rFonts w:hint="eastAsia"/>
                <w:szCs w:val="20"/>
              </w:rPr>
              <w:t xml:space="preserve"> </w:t>
            </w:r>
          </w:p>
        </w:tc>
        <w:tc>
          <w:tcPr>
            <w:tcW w:w="6009" w:type="dxa"/>
            <w:gridSpan w:val="2"/>
          </w:tcPr>
          <w:p w:rsidR="000D07E0" w:rsidRDefault="001F6F20">
            <w:pPr>
              <w:spacing w:after="0"/>
              <w:jc w:val="center"/>
              <w:rPr>
                <w:szCs w:val="20"/>
              </w:rPr>
            </w:pPr>
            <w:r>
              <w:rPr>
                <w:rFonts w:eastAsia="宋体" w:hint="eastAsia"/>
                <w:szCs w:val="20"/>
              </w:rPr>
              <w:t>Model t</w:t>
            </w:r>
            <w:r>
              <w:rPr>
                <w:szCs w:val="20"/>
              </w:rPr>
              <w:t>esting</w:t>
            </w:r>
            <w:r>
              <w:rPr>
                <w:rFonts w:hint="eastAsia"/>
                <w:szCs w:val="20"/>
              </w:rPr>
              <w:t>:</w:t>
            </w:r>
            <w:r>
              <w:rPr>
                <w:szCs w:val="20"/>
              </w:rPr>
              <w:t xml:space="preserve"> </w:t>
            </w:r>
            <w:proofErr w:type="spellStart"/>
            <w:proofErr w:type="gramStart"/>
            <w:r>
              <w:rPr>
                <w:rFonts w:hint="eastAsia"/>
              </w:rPr>
              <w:t>Overhead:total</w:t>
            </w:r>
            <w:proofErr w:type="spellEnd"/>
            <w:proofErr w:type="gramEnd"/>
            <w:r>
              <w:rPr>
                <w:rFonts w:hint="eastAsia"/>
              </w:rPr>
              <w:t xml:space="preserve"> 644bits with each layer for 322bits</w:t>
            </w:r>
          </w:p>
          <w:p w:rsidR="000D07E0" w:rsidRDefault="001F6F20">
            <w:pPr>
              <w:spacing w:after="0"/>
              <w:jc w:val="center"/>
              <w:rPr>
                <w:szCs w:val="20"/>
              </w:rPr>
            </w:pPr>
            <w:r>
              <w:rPr>
                <w:rFonts w:hint="eastAsia"/>
                <w:szCs w:val="20"/>
              </w:rPr>
              <w:t xml:space="preserve">SGCS: </w:t>
            </w:r>
            <w:r>
              <w:rPr>
                <w:rFonts w:hint="eastAsia"/>
                <w:szCs w:val="20"/>
              </w:rPr>
              <w:t>Layer1/Layer2</w:t>
            </w:r>
          </w:p>
          <w:p w:rsidR="000D07E0" w:rsidRDefault="001F6F20">
            <w:pPr>
              <w:spacing w:after="0"/>
              <w:jc w:val="center"/>
              <w:rPr>
                <w:szCs w:val="20"/>
              </w:rPr>
            </w:pPr>
            <w:r>
              <w:rPr>
                <w:rFonts w:hint="eastAsia"/>
                <w:szCs w:val="20"/>
              </w:rPr>
              <w:t>SGCS gains: (Layer1/Layer2)</w:t>
            </w:r>
          </w:p>
        </w:tc>
      </w:tr>
      <w:tr w:rsidR="000D07E0">
        <w:trPr>
          <w:jc w:val="center"/>
        </w:trPr>
        <w:tc>
          <w:tcPr>
            <w:tcW w:w="0" w:type="auto"/>
            <w:vMerge/>
          </w:tcPr>
          <w:p w:rsidR="000D07E0" w:rsidRDefault="000D07E0">
            <w:pPr>
              <w:spacing w:after="0"/>
              <w:jc w:val="center"/>
              <w:rPr>
                <w:szCs w:val="20"/>
              </w:rPr>
            </w:pPr>
          </w:p>
        </w:tc>
        <w:tc>
          <w:tcPr>
            <w:tcW w:w="0" w:type="auto"/>
          </w:tcPr>
          <w:p w:rsidR="000D07E0" w:rsidRDefault="001F6F20">
            <w:pPr>
              <w:spacing w:after="0"/>
              <w:jc w:val="center"/>
              <w:rPr>
                <w:szCs w:val="20"/>
              </w:rPr>
            </w:pPr>
            <w:r>
              <w:rPr>
                <w:rFonts w:hint="eastAsia"/>
              </w:rPr>
              <w:t>16 Ports</w:t>
            </w:r>
            <w:r w:rsidR="00B21860">
              <w:t xml:space="preserve"> </w:t>
            </w:r>
            <w:r>
              <w:rPr>
                <w:rFonts w:hint="eastAsia"/>
              </w:rPr>
              <w:t>(Zero padding to 32 ports)</w:t>
            </w:r>
          </w:p>
        </w:tc>
        <w:tc>
          <w:tcPr>
            <w:tcW w:w="2849" w:type="dxa"/>
          </w:tcPr>
          <w:p w:rsidR="000D07E0" w:rsidRDefault="001F6F20">
            <w:pPr>
              <w:spacing w:after="0"/>
              <w:jc w:val="center"/>
            </w:pPr>
            <w:r>
              <w:rPr>
                <w:rFonts w:hint="eastAsia"/>
              </w:rPr>
              <w:t>32 Ports</w:t>
            </w:r>
          </w:p>
          <w:p w:rsidR="000D07E0" w:rsidRDefault="000D07E0">
            <w:pPr>
              <w:spacing w:after="0"/>
              <w:jc w:val="center"/>
              <w:rPr>
                <w:szCs w:val="20"/>
              </w:rPr>
            </w:pPr>
          </w:p>
        </w:tc>
      </w:tr>
      <w:tr w:rsidR="000D07E0">
        <w:trPr>
          <w:jc w:val="center"/>
        </w:trPr>
        <w:tc>
          <w:tcPr>
            <w:tcW w:w="0" w:type="auto"/>
          </w:tcPr>
          <w:p w:rsidR="000D07E0" w:rsidRDefault="001F6F20">
            <w:pPr>
              <w:spacing w:after="0"/>
              <w:jc w:val="center"/>
              <w:rPr>
                <w:szCs w:val="20"/>
              </w:rPr>
            </w:pPr>
            <w:r>
              <w:rPr>
                <w:rFonts w:hint="eastAsia"/>
              </w:rPr>
              <w:t>16 Ports</w:t>
            </w:r>
            <w:r w:rsidR="00B21860">
              <w:t xml:space="preserve"> </w:t>
            </w:r>
            <w:r>
              <w:rPr>
                <w:rFonts w:hint="eastAsia"/>
              </w:rPr>
              <w:t>(Zero padding to 32 ports)</w:t>
            </w:r>
          </w:p>
        </w:tc>
        <w:tc>
          <w:tcPr>
            <w:tcW w:w="0" w:type="auto"/>
          </w:tcPr>
          <w:p w:rsidR="000D07E0" w:rsidRDefault="001F6F20">
            <w:pPr>
              <w:spacing w:after="0"/>
              <w:jc w:val="center"/>
            </w:pPr>
            <w:r>
              <w:rPr>
                <w:rFonts w:hint="eastAsia"/>
              </w:rPr>
              <w:t>0.9470/0.9047</w:t>
            </w:r>
          </w:p>
          <w:p w:rsidR="000D07E0" w:rsidRDefault="001F6F20">
            <w:pPr>
              <w:spacing w:after="0"/>
              <w:jc w:val="center"/>
            </w:pPr>
            <w:r>
              <w:rPr>
                <w:rFonts w:hint="eastAsia"/>
              </w:rPr>
              <w:t>(0/0)</w:t>
            </w:r>
          </w:p>
        </w:tc>
        <w:tc>
          <w:tcPr>
            <w:tcW w:w="2849" w:type="dxa"/>
          </w:tcPr>
          <w:p w:rsidR="000D07E0" w:rsidRDefault="001F6F20">
            <w:pPr>
              <w:spacing w:after="0"/>
              <w:jc w:val="center"/>
              <w:rPr>
                <w:szCs w:val="20"/>
              </w:rPr>
            </w:pPr>
            <w:r>
              <w:rPr>
                <w:rFonts w:hint="eastAsia"/>
                <w:szCs w:val="20"/>
              </w:rPr>
              <w:t>TBD</w:t>
            </w:r>
          </w:p>
        </w:tc>
      </w:tr>
      <w:tr w:rsidR="000D07E0">
        <w:trPr>
          <w:trHeight w:val="543"/>
          <w:jc w:val="center"/>
        </w:trPr>
        <w:tc>
          <w:tcPr>
            <w:tcW w:w="0" w:type="auto"/>
          </w:tcPr>
          <w:p w:rsidR="000D07E0" w:rsidRDefault="001F6F20">
            <w:pPr>
              <w:spacing w:after="0"/>
              <w:jc w:val="center"/>
              <w:rPr>
                <w:szCs w:val="20"/>
              </w:rPr>
            </w:pPr>
            <w:r>
              <w:rPr>
                <w:rFonts w:hint="eastAsia"/>
              </w:rPr>
              <w:t>32 Ports</w:t>
            </w:r>
          </w:p>
        </w:tc>
        <w:tc>
          <w:tcPr>
            <w:tcW w:w="0" w:type="auto"/>
          </w:tcPr>
          <w:p w:rsidR="000D07E0" w:rsidRDefault="001F6F20">
            <w:pPr>
              <w:spacing w:after="0"/>
              <w:jc w:val="center"/>
            </w:pPr>
            <w:r>
              <w:rPr>
                <w:rFonts w:hint="eastAsia"/>
              </w:rPr>
              <w:t>0.9151/0.8525</w:t>
            </w:r>
          </w:p>
          <w:p w:rsidR="000D07E0" w:rsidRDefault="001F6F20">
            <w:pPr>
              <w:spacing w:after="0"/>
              <w:jc w:val="center"/>
            </w:pPr>
            <w:r>
              <w:rPr>
                <w:rFonts w:hint="eastAsia"/>
              </w:rPr>
              <w:t>(-0.0319/-0.0522)</w:t>
            </w:r>
          </w:p>
          <w:p w:rsidR="000D07E0" w:rsidRDefault="000D07E0">
            <w:pPr>
              <w:spacing w:after="0"/>
              <w:jc w:val="center"/>
            </w:pPr>
          </w:p>
        </w:tc>
        <w:tc>
          <w:tcPr>
            <w:tcW w:w="2849" w:type="dxa"/>
          </w:tcPr>
          <w:p w:rsidR="000D07E0" w:rsidRDefault="001F6F20">
            <w:pPr>
              <w:spacing w:after="0"/>
              <w:jc w:val="center"/>
            </w:pPr>
            <w:r>
              <w:rPr>
                <w:rFonts w:hint="eastAsia"/>
              </w:rPr>
              <w:t>0.9218/0.8661</w:t>
            </w:r>
          </w:p>
          <w:p w:rsidR="000D07E0" w:rsidRDefault="001F6F20">
            <w:pPr>
              <w:spacing w:after="0"/>
              <w:jc w:val="center"/>
            </w:pPr>
            <w:r>
              <w:rPr>
                <w:rFonts w:hint="eastAsia"/>
              </w:rPr>
              <w:t>(0/0)</w:t>
            </w:r>
          </w:p>
        </w:tc>
      </w:tr>
      <w:tr w:rsidR="000D07E0">
        <w:trPr>
          <w:trHeight w:val="568"/>
          <w:jc w:val="center"/>
        </w:trPr>
        <w:tc>
          <w:tcPr>
            <w:tcW w:w="0" w:type="auto"/>
          </w:tcPr>
          <w:p w:rsidR="000D07E0" w:rsidRDefault="001F6F20">
            <w:pPr>
              <w:spacing w:after="0"/>
              <w:jc w:val="center"/>
            </w:pPr>
            <w:r>
              <w:rPr>
                <w:rFonts w:hint="eastAsia"/>
              </w:rPr>
              <w:t>Mixed:</w:t>
            </w:r>
          </w:p>
          <w:p w:rsidR="000D07E0" w:rsidRDefault="001F6F20">
            <w:pPr>
              <w:spacing w:after="0"/>
              <w:jc w:val="center"/>
            </w:pPr>
            <w:r>
              <w:rPr>
                <w:rFonts w:hint="eastAsia"/>
              </w:rPr>
              <w:t>16 Ports:32 Ports = 1:1</w:t>
            </w:r>
          </w:p>
          <w:p w:rsidR="000D07E0" w:rsidRDefault="000D07E0">
            <w:pPr>
              <w:spacing w:after="0"/>
              <w:jc w:val="center"/>
              <w:rPr>
                <w:szCs w:val="20"/>
              </w:rPr>
            </w:pPr>
          </w:p>
        </w:tc>
        <w:tc>
          <w:tcPr>
            <w:tcW w:w="0" w:type="auto"/>
          </w:tcPr>
          <w:p w:rsidR="000D07E0" w:rsidRDefault="001F6F20">
            <w:pPr>
              <w:spacing w:after="0"/>
              <w:jc w:val="center"/>
            </w:pPr>
            <w:r>
              <w:rPr>
                <w:rFonts w:hint="eastAsia"/>
              </w:rPr>
              <w:t>0.9553/0.9168</w:t>
            </w:r>
          </w:p>
          <w:p w:rsidR="000D07E0" w:rsidRDefault="001F6F20">
            <w:pPr>
              <w:spacing w:after="0"/>
              <w:jc w:val="center"/>
            </w:pPr>
            <w:r>
              <w:rPr>
                <w:rFonts w:hint="eastAsia"/>
              </w:rPr>
              <w:t>(0.0083/0.0121)</w:t>
            </w:r>
          </w:p>
        </w:tc>
        <w:tc>
          <w:tcPr>
            <w:tcW w:w="2849" w:type="dxa"/>
          </w:tcPr>
          <w:p w:rsidR="000D07E0" w:rsidRDefault="001F6F20">
            <w:pPr>
              <w:spacing w:after="0"/>
              <w:jc w:val="center"/>
            </w:pPr>
            <w:r>
              <w:rPr>
                <w:rFonts w:hint="eastAsia"/>
              </w:rPr>
              <w:t>0.9136/0.8534</w:t>
            </w:r>
          </w:p>
          <w:p w:rsidR="000D07E0" w:rsidRDefault="001F6F20">
            <w:pPr>
              <w:spacing w:after="0"/>
              <w:jc w:val="center"/>
            </w:pPr>
            <w:r>
              <w:rPr>
                <w:rFonts w:hint="eastAsia"/>
              </w:rPr>
              <w:t>(-0.0082/-0.0127)</w:t>
            </w:r>
          </w:p>
        </w:tc>
      </w:tr>
    </w:tbl>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31</w:t>
      </w:r>
      <w:r>
        <w:rPr>
          <w:rFonts w:hint="eastAsia"/>
          <w:b/>
          <w:bCs/>
          <w:i/>
          <w:iCs/>
        </w:rPr>
        <w:t xml:space="preserve">: </w:t>
      </w:r>
      <w:r>
        <w:rPr>
          <w:rFonts w:eastAsia="微软雅黑" w:hint="eastAsia"/>
          <w:i/>
          <w:iCs/>
        </w:rPr>
        <w:t>Case 3(AI model trained in mixed configurations of antenna port numbers) shows good generalization performance for various antenna port numbers.</w:t>
      </w:r>
    </w:p>
    <w:p w:rsidR="000D07E0" w:rsidRDefault="001F6F20">
      <w:pPr>
        <w:snapToGrid w:val="0"/>
        <w:spacing w:beforeLines="30" w:before="72" w:afterLines="30" w:after="72" w:line="288" w:lineRule="auto"/>
        <w:jc w:val="both"/>
      </w:pPr>
      <w:r>
        <w:rPr>
          <w:rFonts w:hint="eastAsia"/>
          <w:b/>
          <w:bCs/>
          <w:i/>
          <w:iCs/>
        </w:rPr>
        <w:t xml:space="preserve">Observation </w:t>
      </w:r>
      <w:r>
        <w:rPr>
          <w:rFonts w:eastAsia="宋体" w:hint="eastAsia"/>
          <w:b/>
          <w:bCs/>
          <w:i/>
          <w:iCs/>
        </w:rPr>
        <w:t>32</w:t>
      </w:r>
      <w:r>
        <w:rPr>
          <w:rFonts w:hint="eastAsia"/>
          <w:b/>
          <w:bCs/>
          <w:i/>
          <w:iCs/>
        </w:rPr>
        <w:t xml:space="preserve">: </w:t>
      </w:r>
      <w:r>
        <w:rPr>
          <w:rFonts w:hint="eastAsia"/>
          <w:i/>
          <w:iCs/>
        </w:rPr>
        <w:t>AI model trained</w:t>
      </w:r>
      <w:r>
        <w:rPr>
          <w:rFonts w:hint="eastAsia"/>
          <w:i/>
          <w:iCs/>
        </w:rPr>
        <w:t xml:space="preserve"> </w:t>
      </w:r>
      <w:r>
        <w:rPr>
          <w:rFonts w:eastAsia="宋体" w:hint="eastAsia"/>
          <w:i/>
          <w:iCs/>
        </w:rPr>
        <w:t>in</w:t>
      </w:r>
      <w:r>
        <w:rPr>
          <w:rFonts w:hint="eastAsia"/>
          <w:i/>
          <w:iCs/>
        </w:rPr>
        <w:t xml:space="preserve"> the configuration of 32 antenna ports can maintain performance for 16 antenna ports.</w:t>
      </w:r>
    </w:p>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Proposal </w:t>
      </w:r>
      <w:r>
        <w:rPr>
          <w:rFonts w:eastAsia="宋体" w:hint="eastAsia"/>
          <w:b/>
          <w:bCs/>
          <w:i/>
          <w:iCs/>
        </w:rPr>
        <w:t>7</w:t>
      </w:r>
      <w:r>
        <w:rPr>
          <w:rFonts w:hint="eastAsia"/>
          <w:b/>
          <w:bCs/>
          <w:i/>
          <w:iCs/>
        </w:rPr>
        <w:t xml:space="preserve">: </w:t>
      </w:r>
      <w:r>
        <w:rPr>
          <w:rFonts w:eastAsia="微软雅黑" w:hint="eastAsia"/>
          <w:i/>
          <w:iCs/>
        </w:rPr>
        <w:t>Case 3(AI model trained with mixed dataset) can be utilized to study AI/ML generalization capability.</w:t>
      </w:r>
    </w:p>
    <w:p w:rsidR="000D07E0" w:rsidRDefault="001F6F20">
      <w:pPr>
        <w:numPr>
          <w:ilvl w:val="0"/>
          <w:numId w:val="8"/>
        </w:numPr>
        <w:tabs>
          <w:tab w:val="clear" w:pos="432"/>
        </w:tabs>
        <w:snapToGrid w:val="0"/>
        <w:spacing w:beforeLines="50" w:before="120" w:afterLines="50" w:after="120" w:line="288" w:lineRule="auto"/>
        <w:ind w:left="425" w:hanging="425"/>
        <w:jc w:val="both"/>
        <w:outlineLvl w:val="0"/>
        <w:rPr>
          <w:rFonts w:eastAsia="微软雅黑"/>
          <w:b/>
          <w:bCs/>
          <w:u w:val="single"/>
        </w:rPr>
      </w:pPr>
      <w:r>
        <w:rPr>
          <w:rFonts w:hint="eastAsia"/>
          <w:b/>
          <w:sz w:val="28"/>
          <w:szCs w:val="28"/>
        </w:rPr>
        <w:t>Preliminary Evaluation Results for CSI Prediction</w:t>
      </w:r>
    </w:p>
    <w:p w:rsidR="000D07E0" w:rsidRDefault="001F6F20">
      <w:pPr>
        <w:snapToGrid w:val="0"/>
        <w:spacing w:beforeLines="30" w:before="72" w:afterLines="30" w:after="72" w:line="288" w:lineRule="auto"/>
        <w:jc w:val="both"/>
        <w:rPr>
          <w:rFonts w:eastAsia="微软雅黑"/>
        </w:rPr>
      </w:pPr>
      <w:r>
        <w:rPr>
          <w:rFonts w:eastAsia="微软雅黑"/>
        </w:rPr>
        <w:lastRenderedPageBreak/>
        <w:t xml:space="preserve">As agreed in </w:t>
      </w:r>
      <w:r>
        <w:rPr>
          <w:rFonts w:eastAsia="微软雅黑" w:hint="eastAsia"/>
        </w:rPr>
        <w:t>previous meetings</w:t>
      </w:r>
      <w:r>
        <w:rPr>
          <w:rFonts w:eastAsia="微软雅黑"/>
        </w:rPr>
        <w:t>, the evaluation assumptions in Rel-18 MIMO CSI prediction have been reused. In addition, most companies think there should be two baselines for time domain prediction. Especially for non-AI/ML based CSI prediction approach, i</w:t>
      </w:r>
      <w:r>
        <w:rPr>
          <w:rFonts w:eastAsia="微软雅黑"/>
        </w:rPr>
        <w:t>t may be difficult to align the assumptions as companies may use different algorithms (e.g., Wiener filter, Kalman filter, etc.). However, it’s important to avoid over-estimating AI based time domain prediction. Though some companies may argue that non-AI/</w:t>
      </w:r>
      <w:r>
        <w:rPr>
          <w:rFonts w:eastAsia="微软雅黑"/>
        </w:rPr>
        <w:t xml:space="preserve">ML based CSI prediction approach should consider the enhancements made in Rel-18 MIMO by compressing multiple PMIs in Doppler domain, the codebook design in Rel-18 is not yet complete. As </w:t>
      </w:r>
      <w:r>
        <w:rPr>
          <w:rFonts w:eastAsia="微软雅黑" w:hint="eastAsia"/>
        </w:rPr>
        <w:t>suggested by moderator in RAN1#110bis-e</w:t>
      </w:r>
      <w:r>
        <w:rPr>
          <w:rFonts w:eastAsia="微软雅黑"/>
        </w:rPr>
        <w:t>, we can start with some stud</w:t>
      </w:r>
      <w:r>
        <w:rPr>
          <w:rFonts w:eastAsia="微软雅黑"/>
        </w:rPr>
        <w:t>y on time domain CSI prediction without Doppler-domain compression</w:t>
      </w:r>
      <w:r>
        <w:rPr>
          <w:rFonts w:eastAsia="微软雅黑" w:hint="eastAsia"/>
        </w:rPr>
        <w:t>.</w:t>
      </w:r>
    </w:p>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Proposal </w:t>
      </w:r>
      <w:r>
        <w:rPr>
          <w:rFonts w:eastAsia="宋体" w:hint="eastAsia"/>
          <w:b/>
          <w:bCs/>
          <w:i/>
          <w:iCs/>
        </w:rPr>
        <w:t>8</w:t>
      </w:r>
      <w:r>
        <w:rPr>
          <w:rFonts w:hint="eastAsia"/>
          <w:b/>
          <w:bCs/>
          <w:i/>
          <w:iCs/>
        </w:rPr>
        <w:t xml:space="preserve">: </w:t>
      </w:r>
      <w:r>
        <w:rPr>
          <w:rFonts w:eastAsia="微软雅黑" w:hint="eastAsia"/>
          <w:i/>
          <w:iCs/>
        </w:rPr>
        <w:t xml:space="preserve">If the AI/ML based CSI prediction sub use cases is to be selected as a sub use case, the nearest historical CSI as well as non-AI/ML based CSI prediction approach are both </w:t>
      </w:r>
      <w:r>
        <w:rPr>
          <w:rFonts w:eastAsia="微软雅黑" w:hint="eastAsia"/>
          <w:i/>
          <w:iCs/>
        </w:rPr>
        <w:t>taken as baselines for the benchmark of performance comparison, and the specific non-AI/ML based CSI prediction is reported by companies.</w:t>
      </w:r>
    </w:p>
    <w:p w:rsidR="000D07E0" w:rsidRDefault="001F6F20">
      <w:pPr>
        <w:numPr>
          <w:ilvl w:val="0"/>
          <w:numId w:val="16"/>
        </w:numPr>
        <w:snapToGrid w:val="0"/>
        <w:spacing w:beforeLines="30" w:before="72" w:afterLines="30" w:after="72" w:line="288" w:lineRule="auto"/>
        <w:jc w:val="both"/>
        <w:rPr>
          <w:rFonts w:eastAsia="宋体"/>
          <w:szCs w:val="20"/>
          <w:lang w:bidi="ar"/>
        </w:rPr>
      </w:pPr>
      <w:r>
        <w:rPr>
          <w:rFonts w:eastAsia="微软雅黑" w:hint="eastAsia"/>
          <w:i/>
          <w:iCs/>
        </w:rPr>
        <w:t>Note: the specific non-AI/ML based CSI prediction is compatible with R18 MIMO which does not necessarily need to repor</w:t>
      </w:r>
      <w:r>
        <w:rPr>
          <w:rFonts w:eastAsia="微软雅黑" w:hint="eastAsia"/>
          <w:i/>
          <w:iCs/>
        </w:rPr>
        <w:t xml:space="preserve">t multiple PMIs with Doppler-domain compression </w:t>
      </w:r>
    </w:p>
    <w:p w:rsidR="000D07E0" w:rsidRDefault="001F6F20">
      <w:pPr>
        <w:numPr>
          <w:ilvl w:val="255"/>
          <w:numId w:val="0"/>
        </w:numPr>
        <w:adjustRightInd w:val="0"/>
        <w:snapToGrid w:val="0"/>
        <w:spacing w:beforeLines="30" w:before="72" w:afterLines="30" w:after="72" w:line="288" w:lineRule="auto"/>
        <w:jc w:val="both"/>
        <w:rPr>
          <w:rFonts w:eastAsia="微软雅黑"/>
        </w:rPr>
      </w:pPr>
      <w:r>
        <w:rPr>
          <w:rFonts w:eastAsia="微软雅黑" w:hint="eastAsia"/>
        </w:rPr>
        <w:t>We perform a preliminary simulation on the sub-use case of CSI prediction to evaluate the performance of AI models, the nearest historical CSI and a non-AI approach (i.e., Wiener filtering) are adopted for p</w:t>
      </w:r>
      <w:r>
        <w:rPr>
          <w:rFonts w:eastAsia="微软雅黑" w:hint="eastAsia"/>
        </w:rPr>
        <w:t>erformance comparison. For AI/ML model, detailed training parameters are listed in Table 8-3. The channel data is divided into three parts which are training, validation, and testing datasets with 80000, 2000, and 2000 samples respectively. In our evaluati</w:t>
      </w:r>
      <w:r>
        <w:rPr>
          <w:rFonts w:eastAsia="微软雅黑" w:hint="eastAsia"/>
        </w:rPr>
        <w:t>on, historical channel measurements are used as the input of AI models for training, validation and testing. During the training process, since the input size of historical samples of raw channel matrices is so large that it may result in high AI model com</w:t>
      </w:r>
      <w:r>
        <w:rPr>
          <w:rFonts w:eastAsia="微软雅黑" w:hint="eastAsia"/>
        </w:rPr>
        <w:t>plexity. In order to reduce model complexity, we propose a Rx-common type of model input for AI model training, i.e., a single model is applied to all Tx-Rx chains. The parameter number of our AI/ML model is about 14.3K. In addition, the FLOPs of predictio</w:t>
      </w:r>
      <w:r>
        <w:rPr>
          <w:rFonts w:eastAsia="微软雅黑" w:hint="eastAsia"/>
        </w:rPr>
        <w:t>n in a future occasion are 3.9M.</w:t>
      </w:r>
    </w:p>
    <w:p w:rsidR="000D07E0" w:rsidRDefault="001F6F20">
      <w:pPr>
        <w:widowControl w:val="0"/>
        <w:snapToGrid w:val="0"/>
        <w:spacing w:beforeLines="30" w:before="72" w:afterLines="30" w:after="72" w:line="288" w:lineRule="auto"/>
        <w:jc w:val="both"/>
        <w:rPr>
          <w:rFonts w:eastAsia="微软雅黑"/>
          <w:i/>
        </w:rPr>
      </w:pPr>
      <w:r>
        <w:rPr>
          <w:rFonts w:eastAsia="微软雅黑" w:hint="eastAsia"/>
          <w:b/>
          <w:i/>
        </w:rPr>
        <w:t xml:space="preserve">Proposal </w:t>
      </w:r>
      <w:r>
        <w:rPr>
          <w:rFonts w:eastAsia="微软雅黑" w:hint="eastAsia"/>
          <w:b/>
          <w:i/>
        </w:rPr>
        <w:t>9</w:t>
      </w:r>
      <w:r>
        <w:rPr>
          <w:rFonts w:eastAsia="微软雅黑" w:hint="eastAsia"/>
          <w:b/>
          <w:i/>
        </w:rPr>
        <w:t>:</w:t>
      </w:r>
      <w:r>
        <w:rPr>
          <w:rFonts w:hint="eastAsia"/>
        </w:rPr>
        <w:t xml:space="preserve"> </w:t>
      </w:r>
      <w:r>
        <w:rPr>
          <w:rFonts w:eastAsia="微软雅黑" w:hint="eastAsia"/>
          <w:i/>
        </w:rPr>
        <w:t>For CSI prediction, a Rx-common type of model input/output can be considered for intermediate KPIs and eventual performance evaluation as a starting point.</w:t>
      </w:r>
    </w:p>
    <w:p w:rsidR="000D07E0" w:rsidRDefault="001F6F20">
      <w:pPr>
        <w:widowControl w:val="0"/>
        <w:numPr>
          <w:ilvl w:val="0"/>
          <w:numId w:val="12"/>
        </w:numPr>
        <w:snapToGrid w:val="0"/>
        <w:spacing w:beforeLines="30" w:before="72" w:afterLines="30" w:after="72" w:line="288" w:lineRule="auto"/>
        <w:jc w:val="both"/>
        <w:rPr>
          <w:rFonts w:eastAsia="微软雅黑"/>
          <w:i/>
          <w:iCs/>
        </w:rPr>
      </w:pPr>
      <w:r>
        <w:rPr>
          <w:rFonts w:eastAsia="微软雅黑" w:hint="eastAsia"/>
          <w:i/>
          <w:iCs/>
        </w:rPr>
        <w:t>Rx common-A single model is applied to all Tx-Rx chains</w:t>
      </w:r>
    </w:p>
    <w:p w:rsidR="000D07E0" w:rsidRDefault="001F6F20">
      <w:pPr>
        <w:numPr>
          <w:ilvl w:val="1"/>
          <w:numId w:val="8"/>
        </w:numPr>
        <w:tabs>
          <w:tab w:val="clear" w:pos="576"/>
        </w:tabs>
        <w:snapToGrid w:val="0"/>
        <w:spacing w:beforeLines="50" w:before="120" w:afterLines="50" w:after="120" w:line="288" w:lineRule="auto"/>
        <w:jc w:val="both"/>
        <w:outlineLvl w:val="1"/>
        <w:rPr>
          <w:rFonts w:eastAsia="微软雅黑"/>
        </w:rPr>
      </w:pPr>
      <w:r>
        <w:rPr>
          <w:rFonts w:eastAsia="宋体" w:hint="eastAsia"/>
          <w:b/>
          <w:sz w:val="24"/>
          <w:szCs w:val="24"/>
        </w:rPr>
        <w:t>Performance comparison with non-AI approach</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In this section, we initially evaluate the intermediate KPIs, e.g. NMSE and SGCS, between our AI approach and the non-AI baselines. We simulate both 4 historical CSIs and 10 historical CSIs as the inputs of AI m</w:t>
      </w:r>
      <w:r>
        <w:rPr>
          <w:rFonts w:eastAsia="微软雅黑" w:hint="eastAsia"/>
        </w:rPr>
        <w:t>odel to predict 3 CSIs in future occasions, respectively. The results are shown in Table 5-1 and Table 5-2. According to the simulation results, both AI-based CSI prediction and Wiener filtering-based CSI prediction can completely outperform the nearest hi</w:t>
      </w:r>
      <w:r>
        <w:rPr>
          <w:rFonts w:eastAsia="微软雅黑" w:hint="eastAsia"/>
        </w:rPr>
        <w:t xml:space="preserve">storical CSI. However, Wiener filtering-based non-AI CSI prediction shows competitive performance compared with the AI-based approach. This may be due to the simple channel model used for time prediction so that channel variation is only caused by Doppler </w:t>
      </w:r>
      <w:r>
        <w:rPr>
          <w:rFonts w:eastAsia="微软雅黑" w:hint="eastAsia"/>
        </w:rPr>
        <w:t>shift but the large-scale and small-scale parameters are almost static in the measurement window and prediction window. Thus, non-AI/ML based CSI prediction approach can already work well in such assumptions. We may need to justify the scenarios that AI/ML</w:t>
      </w:r>
      <w:r>
        <w:rPr>
          <w:rFonts w:eastAsia="微软雅黑" w:hint="eastAsia"/>
        </w:rPr>
        <w:t xml:space="preserve"> based CSI prediction shows obvious advantages over non-AI/ML based CSI prediction, e.g., reduced decorrelation distance, high UE speed, low LOS probability etc.</w:t>
      </w:r>
    </w:p>
    <w:p w:rsidR="000D07E0" w:rsidRDefault="001F6F20">
      <w:pPr>
        <w:widowControl w:val="0"/>
        <w:tabs>
          <w:tab w:val="left" w:pos="420"/>
        </w:tabs>
        <w:snapToGrid w:val="0"/>
        <w:spacing w:beforeLines="30" w:before="72" w:afterLines="30" w:after="72" w:line="288" w:lineRule="auto"/>
        <w:jc w:val="center"/>
        <w:rPr>
          <w:bCs/>
        </w:rPr>
      </w:pPr>
      <w:r>
        <w:rPr>
          <w:rFonts w:hint="eastAsia"/>
          <w:b/>
        </w:rPr>
        <w:t xml:space="preserve">Table </w:t>
      </w:r>
      <w:r>
        <w:rPr>
          <w:rFonts w:eastAsia="宋体" w:hint="eastAsia"/>
          <w:b/>
        </w:rPr>
        <w:t>5</w:t>
      </w:r>
      <w:r>
        <w:rPr>
          <w:rFonts w:hint="eastAsia"/>
          <w:b/>
        </w:rPr>
        <w:t>-</w:t>
      </w:r>
      <w:r>
        <w:rPr>
          <w:rFonts w:eastAsia="宋体" w:hint="eastAsia"/>
          <w:b/>
        </w:rPr>
        <w:t>1</w:t>
      </w:r>
      <w:r>
        <w:rPr>
          <w:rFonts w:hint="eastAsia"/>
          <w:bCs/>
        </w:rPr>
        <w:t xml:space="preserve"> CSI prediction based on </w:t>
      </w:r>
      <w:r>
        <w:rPr>
          <w:rFonts w:eastAsia="宋体" w:hint="eastAsia"/>
          <w:bCs/>
        </w:rPr>
        <w:t>4</w:t>
      </w:r>
      <w:r>
        <w:rPr>
          <w:rFonts w:hint="eastAsia"/>
          <w:bCs/>
        </w:rPr>
        <w:t xml:space="preserve"> historical CSIs</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812"/>
        <w:gridCol w:w="900"/>
        <w:gridCol w:w="1026"/>
        <w:gridCol w:w="733"/>
        <w:gridCol w:w="876"/>
        <w:gridCol w:w="1082"/>
        <w:gridCol w:w="715"/>
        <w:gridCol w:w="877"/>
        <w:gridCol w:w="1025"/>
      </w:tblGrid>
      <w:tr w:rsidR="000D07E0">
        <w:trPr>
          <w:trHeight w:val="790"/>
        </w:trPr>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Predicted time</w:t>
            </w:r>
          </w:p>
        </w:tc>
        <w:tc>
          <w:tcPr>
            <w:tcW w:w="2738"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P=1 (+5ms)</w:t>
            </w:r>
          </w:p>
        </w:tc>
        <w:tc>
          <w:tcPr>
            <w:tcW w:w="2691"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P=2 (+10ms)</w:t>
            </w:r>
          </w:p>
        </w:tc>
        <w:tc>
          <w:tcPr>
            <w:tcW w:w="2617"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 xml:space="preserve">P=3 </w:t>
            </w:r>
            <w:r>
              <w:rPr>
                <w:rFonts w:hint="eastAsia"/>
                <w:bCs/>
                <w:szCs w:val="20"/>
              </w:rPr>
              <w:t>(+15ms)</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lastRenderedPageBreak/>
              <w:t>Type</w:t>
            </w:r>
          </w:p>
        </w:tc>
        <w:tc>
          <w:tcPr>
            <w:tcW w:w="812"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900" w:type="dxa"/>
          </w:tcPr>
          <w:p w:rsidR="000D07E0" w:rsidRDefault="001F6F20">
            <w:pPr>
              <w:numPr>
                <w:ilvl w:val="255"/>
                <w:numId w:val="0"/>
              </w:numPr>
              <w:snapToGrid w:val="0"/>
              <w:spacing w:beforeLines="50" w:before="120" w:afterLines="50" w:after="120" w:line="288" w:lineRule="auto"/>
              <w:jc w:val="center"/>
              <w:outlineLvl w:val="0"/>
              <w:rPr>
                <w:rFonts w:eastAsia="宋体"/>
                <w:bCs/>
                <w:szCs w:val="20"/>
              </w:rPr>
            </w:pPr>
            <w:r>
              <w:rPr>
                <w:rFonts w:hint="eastAsia"/>
                <w:bCs/>
                <w:szCs w:val="20"/>
              </w:rPr>
              <w:t xml:space="preserve">Wiener filtering </w:t>
            </w:r>
          </w:p>
        </w:tc>
        <w:tc>
          <w:tcPr>
            <w:tcW w:w="1026" w:type="dxa"/>
          </w:tcPr>
          <w:p w:rsidR="000D07E0" w:rsidRDefault="001F6F20">
            <w:pPr>
              <w:numPr>
                <w:ilvl w:val="255"/>
                <w:numId w:val="0"/>
              </w:numPr>
              <w:snapToGrid w:val="0"/>
              <w:spacing w:beforeLines="50" w:before="120" w:afterLines="50" w:after="120" w:line="288" w:lineRule="auto"/>
              <w:jc w:val="center"/>
              <w:outlineLvl w:val="0"/>
              <w:rPr>
                <w:rFonts w:eastAsia="宋体"/>
                <w:bCs/>
                <w:szCs w:val="20"/>
              </w:rPr>
            </w:pPr>
            <w:r>
              <w:rPr>
                <w:rFonts w:hint="eastAsia"/>
                <w:bCs/>
                <w:szCs w:val="20"/>
              </w:rPr>
              <w:t>Nearest historical CSI</w:t>
            </w:r>
          </w:p>
        </w:tc>
        <w:tc>
          <w:tcPr>
            <w:tcW w:w="733"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876"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Wiener filtering</w:t>
            </w:r>
          </w:p>
        </w:tc>
        <w:tc>
          <w:tcPr>
            <w:tcW w:w="1082"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Nearest historical CSI</w:t>
            </w:r>
          </w:p>
        </w:tc>
        <w:tc>
          <w:tcPr>
            <w:tcW w:w="715"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877"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 xml:space="preserve">Wiener filtering </w:t>
            </w:r>
          </w:p>
        </w:tc>
        <w:tc>
          <w:tcPr>
            <w:tcW w:w="1025"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Nearest historical CSI</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b/>
                <w:szCs w:val="20"/>
              </w:rPr>
            </w:pPr>
            <w:r>
              <w:rPr>
                <w:rFonts w:hint="eastAsia"/>
                <w:b/>
                <w:szCs w:val="20"/>
              </w:rPr>
              <w:t>NMSE</w:t>
            </w:r>
          </w:p>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(dB)</w:t>
            </w:r>
          </w:p>
        </w:tc>
        <w:tc>
          <w:tcPr>
            <w:tcW w:w="81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-12.37</w:t>
            </w:r>
          </w:p>
        </w:tc>
        <w:tc>
          <w:tcPr>
            <w:tcW w:w="900" w:type="dxa"/>
          </w:tcPr>
          <w:p w:rsidR="000D07E0" w:rsidRDefault="001F6F20">
            <w:pPr>
              <w:snapToGrid w:val="0"/>
              <w:spacing w:beforeLines="50" w:before="120" w:afterLines="50" w:after="120" w:line="288" w:lineRule="auto"/>
              <w:jc w:val="center"/>
              <w:outlineLvl w:val="0"/>
              <w:rPr>
                <w:bCs/>
                <w:szCs w:val="20"/>
                <w:lang w:bidi="ar"/>
              </w:rPr>
            </w:pPr>
            <w:r>
              <w:rPr>
                <w:rFonts w:hint="eastAsia"/>
              </w:rPr>
              <w:t>-11.37</w:t>
            </w:r>
          </w:p>
        </w:tc>
        <w:tc>
          <w:tcPr>
            <w:tcW w:w="1026"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0.733</w:t>
            </w:r>
          </w:p>
        </w:tc>
        <w:tc>
          <w:tcPr>
            <w:tcW w:w="733"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-6.24</w:t>
            </w:r>
          </w:p>
        </w:tc>
        <w:tc>
          <w:tcPr>
            <w:tcW w:w="876"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-4.45</w:t>
            </w:r>
          </w:p>
        </w:tc>
        <w:tc>
          <w:tcPr>
            <w:tcW w:w="108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1.93</w:t>
            </w:r>
          </w:p>
        </w:tc>
        <w:tc>
          <w:tcPr>
            <w:tcW w:w="71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w:t>
            </w:r>
            <w:r>
              <w:rPr>
                <w:rFonts w:eastAsia="宋体" w:hint="eastAsia"/>
                <w:bCs/>
                <w:szCs w:val="20"/>
                <w:lang w:bidi="ar"/>
              </w:rPr>
              <w:t>5.44</w:t>
            </w:r>
          </w:p>
        </w:tc>
        <w:tc>
          <w:tcPr>
            <w:tcW w:w="877"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-2.36</w:t>
            </w:r>
          </w:p>
        </w:tc>
        <w:tc>
          <w:tcPr>
            <w:tcW w:w="102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3.74</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rFonts w:eastAsia="宋体"/>
                <w:b/>
                <w:szCs w:val="20"/>
              </w:rPr>
            </w:pPr>
            <w:r>
              <w:rPr>
                <w:rFonts w:eastAsia="宋体" w:hint="eastAsia"/>
                <w:b/>
                <w:szCs w:val="20"/>
              </w:rPr>
              <w:t>SGCS</w:t>
            </w:r>
          </w:p>
        </w:tc>
        <w:tc>
          <w:tcPr>
            <w:tcW w:w="81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eastAsia="宋体" w:hint="eastAsia"/>
                <w:bCs/>
                <w:szCs w:val="20"/>
                <w:lang w:bidi="ar"/>
              </w:rPr>
              <w:t>0.952</w:t>
            </w:r>
          </w:p>
        </w:tc>
        <w:tc>
          <w:tcPr>
            <w:tcW w:w="900" w:type="dxa"/>
          </w:tcPr>
          <w:p w:rsidR="000D07E0" w:rsidRDefault="001F6F20">
            <w:pPr>
              <w:snapToGrid w:val="0"/>
              <w:spacing w:beforeLines="50" w:before="120" w:afterLines="50" w:after="120" w:line="288" w:lineRule="auto"/>
              <w:jc w:val="center"/>
              <w:outlineLvl w:val="0"/>
            </w:pPr>
            <w:r>
              <w:rPr>
                <w:rFonts w:hint="eastAsia"/>
              </w:rPr>
              <w:t>0.944</w:t>
            </w:r>
          </w:p>
        </w:tc>
        <w:tc>
          <w:tcPr>
            <w:tcW w:w="1026"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0.780</w:t>
            </w:r>
          </w:p>
        </w:tc>
        <w:tc>
          <w:tcPr>
            <w:tcW w:w="733"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eastAsia="宋体" w:hint="eastAsia"/>
                <w:bCs/>
                <w:szCs w:val="20"/>
                <w:lang w:bidi="ar"/>
              </w:rPr>
              <w:t>0.800</w:t>
            </w:r>
          </w:p>
        </w:tc>
        <w:tc>
          <w:tcPr>
            <w:tcW w:w="876"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0.787</w:t>
            </w:r>
          </w:p>
        </w:tc>
        <w:tc>
          <w:tcPr>
            <w:tcW w:w="1082"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0.727</w:t>
            </w:r>
          </w:p>
        </w:tc>
        <w:tc>
          <w:tcPr>
            <w:tcW w:w="71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eastAsia="宋体" w:hint="eastAsia"/>
                <w:bCs/>
                <w:szCs w:val="20"/>
                <w:lang w:bidi="ar"/>
              </w:rPr>
              <w:t>0.762</w:t>
            </w:r>
          </w:p>
        </w:tc>
        <w:tc>
          <w:tcPr>
            <w:tcW w:w="877"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0.716</w:t>
            </w:r>
          </w:p>
        </w:tc>
        <w:tc>
          <w:tcPr>
            <w:tcW w:w="1025"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0.709</w:t>
            </w:r>
          </w:p>
        </w:tc>
      </w:tr>
    </w:tbl>
    <w:p w:rsidR="000D07E0" w:rsidRDefault="001F6F20">
      <w:pPr>
        <w:widowControl w:val="0"/>
        <w:tabs>
          <w:tab w:val="left" w:pos="420"/>
        </w:tabs>
        <w:snapToGrid w:val="0"/>
        <w:spacing w:beforeLines="30" w:before="72" w:afterLines="30" w:after="72" w:line="288" w:lineRule="auto"/>
        <w:jc w:val="center"/>
        <w:rPr>
          <w:bCs/>
        </w:rPr>
      </w:pPr>
      <w:r>
        <w:rPr>
          <w:rFonts w:hint="eastAsia"/>
          <w:b/>
        </w:rPr>
        <w:t xml:space="preserve">Table </w:t>
      </w:r>
      <w:r>
        <w:rPr>
          <w:rFonts w:eastAsia="宋体" w:hint="eastAsia"/>
          <w:b/>
        </w:rPr>
        <w:t>5</w:t>
      </w:r>
      <w:r>
        <w:rPr>
          <w:rFonts w:hint="eastAsia"/>
          <w:b/>
        </w:rPr>
        <w:t>-</w:t>
      </w:r>
      <w:r>
        <w:rPr>
          <w:rFonts w:eastAsia="宋体" w:hint="eastAsia"/>
          <w:b/>
        </w:rPr>
        <w:t>2</w:t>
      </w:r>
      <w:r>
        <w:rPr>
          <w:rFonts w:hint="eastAsia"/>
          <w:bCs/>
        </w:rPr>
        <w:t xml:space="preserve"> CSI prediction based on 10 historical CSIs</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812"/>
        <w:gridCol w:w="900"/>
        <w:gridCol w:w="1026"/>
        <w:gridCol w:w="720"/>
        <w:gridCol w:w="865"/>
        <w:gridCol w:w="1106"/>
        <w:gridCol w:w="700"/>
        <w:gridCol w:w="892"/>
        <w:gridCol w:w="1025"/>
      </w:tblGrid>
      <w:tr w:rsidR="000D07E0">
        <w:trPr>
          <w:trHeight w:val="790"/>
        </w:trPr>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Predicted time</w:t>
            </w:r>
          </w:p>
        </w:tc>
        <w:tc>
          <w:tcPr>
            <w:tcW w:w="2738"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P=1 (+5ms)</w:t>
            </w:r>
          </w:p>
        </w:tc>
        <w:tc>
          <w:tcPr>
            <w:tcW w:w="2691"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P=2 (+10ms)</w:t>
            </w:r>
          </w:p>
        </w:tc>
        <w:tc>
          <w:tcPr>
            <w:tcW w:w="2617"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P=3 (+15ms)</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Type</w:t>
            </w:r>
          </w:p>
        </w:tc>
        <w:tc>
          <w:tcPr>
            <w:tcW w:w="812"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900" w:type="dxa"/>
          </w:tcPr>
          <w:p w:rsidR="000D07E0" w:rsidRDefault="001F6F20">
            <w:pPr>
              <w:numPr>
                <w:ilvl w:val="255"/>
                <w:numId w:val="0"/>
              </w:numPr>
              <w:snapToGrid w:val="0"/>
              <w:spacing w:beforeLines="50" w:before="120" w:afterLines="50" w:after="120" w:line="288" w:lineRule="auto"/>
              <w:jc w:val="center"/>
              <w:outlineLvl w:val="0"/>
              <w:rPr>
                <w:rFonts w:eastAsia="宋体"/>
                <w:bCs/>
                <w:szCs w:val="20"/>
              </w:rPr>
            </w:pPr>
            <w:r>
              <w:rPr>
                <w:rFonts w:hint="eastAsia"/>
                <w:bCs/>
                <w:szCs w:val="20"/>
              </w:rPr>
              <w:t xml:space="preserve">Wiener filtering </w:t>
            </w:r>
          </w:p>
        </w:tc>
        <w:tc>
          <w:tcPr>
            <w:tcW w:w="1026" w:type="dxa"/>
          </w:tcPr>
          <w:p w:rsidR="000D07E0" w:rsidRDefault="001F6F20">
            <w:pPr>
              <w:numPr>
                <w:ilvl w:val="255"/>
                <w:numId w:val="0"/>
              </w:numPr>
              <w:snapToGrid w:val="0"/>
              <w:spacing w:beforeLines="50" w:before="120" w:afterLines="50" w:after="120" w:line="288" w:lineRule="auto"/>
              <w:jc w:val="center"/>
              <w:outlineLvl w:val="0"/>
              <w:rPr>
                <w:rFonts w:eastAsia="宋体"/>
                <w:bCs/>
                <w:szCs w:val="20"/>
              </w:rPr>
            </w:pPr>
            <w:r>
              <w:rPr>
                <w:rFonts w:hint="eastAsia"/>
                <w:bCs/>
                <w:szCs w:val="20"/>
              </w:rPr>
              <w:t>Nearest historical CSI</w:t>
            </w:r>
          </w:p>
        </w:tc>
        <w:tc>
          <w:tcPr>
            <w:tcW w:w="720"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865"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Wiener filtering</w:t>
            </w:r>
          </w:p>
        </w:tc>
        <w:tc>
          <w:tcPr>
            <w:tcW w:w="1106"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Nearest historical CSI</w:t>
            </w:r>
          </w:p>
        </w:tc>
        <w:tc>
          <w:tcPr>
            <w:tcW w:w="700"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892"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 xml:space="preserve">Wiener filtering </w:t>
            </w:r>
          </w:p>
        </w:tc>
        <w:tc>
          <w:tcPr>
            <w:tcW w:w="1025"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 xml:space="preserve">Nearest historical </w:t>
            </w:r>
            <w:r>
              <w:rPr>
                <w:rFonts w:hint="eastAsia"/>
                <w:bCs/>
                <w:szCs w:val="20"/>
              </w:rPr>
              <w:t>CSI</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b/>
                <w:szCs w:val="20"/>
              </w:rPr>
            </w:pPr>
            <w:r>
              <w:rPr>
                <w:rFonts w:hint="eastAsia"/>
                <w:b/>
                <w:szCs w:val="20"/>
              </w:rPr>
              <w:t>NMSE</w:t>
            </w:r>
          </w:p>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(dB)</w:t>
            </w:r>
          </w:p>
        </w:tc>
        <w:tc>
          <w:tcPr>
            <w:tcW w:w="81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-18.94</w:t>
            </w:r>
          </w:p>
        </w:tc>
        <w:tc>
          <w:tcPr>
            <w:tcW w:w="900" w:type="dxa"/>
          </w:tcPr>
          <w:p w:rsidR="000D07E0" w:rsidRDefault="001F6F20">
            <w:pPr>
              <w:snapToGrid w:val="0"/>
              <w:spacing w:beforeLines="50" w:before="120" w:afterLines="50" w:after="120" w:line="288" w:lineRule="auto"/>
              <w:jc w:val="center"/>
              <w:outlineLvl w:val="0"/>
              <w:rPr>
                <w:bCs/>
                <w:szCs w:val="20"/>
                <w:lang w:bidi="ar"/>
              </w:rPr>
            </w:pPr>
            <w:r>
              <w:rPr>
                <w:rFonts w:hint="eastAsia"/>
              </w:rPr>
              <w:t>-20.24</w:t>
            </w:r>
          </w:p>
        </w:tc>
        <w:tc>
          <w:tcPr>
            <w:tcW w:w="1026"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0.713</w:t>
            </w:r>
          </w:p>
        </w:tc>
        <w:tc>
          <w:tcPr>
            <w:tcW w:w="720"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-9.50</w:t>
            </w:r>
          </w:p>
        </w:tc>
        <w:tc>
          <w:tcPr>
            <w:tcW w:w="86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-9.92</w:t>
            </w:r>
          </w:p>
        </w:tc>
        <w:tc>
          <w:tcPr>
            <w:tcW w:w="1106"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1.97</w:t>
            </w:r>
          </w:p>
        </w:tc>
        <w:tc>
          <w:tcPr>
            <w:tcW w:w="700"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-6.42</w:t>
            </w:r>
          </w:p>
        </w:tc>
        <w:tc>
          <w:tcPr>
            <w:tcW w:w="89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-5.63</w:t>
            </w:r>
          </w:p>
        </w:tc>
        <w:tc>
          <w:tcPr>
            <w:tcW w:w="102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3.75</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rFonts w:eastAsia="宋体"/>
                <w:b/>
                <w:szCs w:val="20"/>
              </w:rPr>
            </w:pPr>
            <w:r>
              <w:rPr>
                <w:rFonts w:eastAsia="宋体" w:hint="eastAsia"/>
                <w:b/>
                <w:szCs w:val="20"/>
              </w:rPr>
              <w:t>SGCS</w:t>
            </w:r>
          </w:p>
        </w:tc>
        <w:tc>
          <w:tcPr>
            <w:tcW w:w="81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eastAsia="宋体" w:hint="eastAsia"/>
                <w:bCs/>
                <w:szCs w:val="20"/>
                <w:lang w:bidi="ar"/>
              </w:rPr>
              <w:t>0.989</w:t>
            </w:r>
          </w:p>
        </w:tc>
        <w:tc>
          <w:tcPr>
            <w:tcW w:w="900" w:type="dxa"/>
          </w:tcPr>
          <w:p w:rsidR="000D07E0" w:rsidRDefault="001F6F20">
            <w:pPr>
              <w:snapToGrid w:val="0"/>
              <w:spacing w:beforeLines="50" w:before="120" w:afterLines="50" w:after="120" w:line="288" w:lineRule="auto"/>
              <w:jc w:val="center"/>
              <w:outlineLvl w:val="0"/>
            </w:pPr>
            <w:r>
              <w:rPr>
                <w:rFonts w:hint="eastAsia"/>
              </w:rPr>
              <w:t>0.992</w:t>
            </w:r>
          </w:p>
        </w:tc>
        <w:tc>
          <w:tcPr>
            <w:tcW w:w="1026"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0.782</w:t>
            </w:r>
          </w:p>
        </w:tc>
        <w:tc>
          <w:tcPr>
            <w:tcW w:w="720"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eastAsia="宋体" w:hint="eastAsia"/>
                <w:bCs/>
                <w:szCs w:val="20"/>
                <w:lang w:bidi="ar"/>
              </w:rPr>
              <w:t>0.906</w:t>
            </w:r>
          </w:p>
        </w:tc>
        <w:tc>
          <w:tcPr>
            <w:tcW w:w="865"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0.924</w:t>
            </w:r>
          </w:p>
        </w:tc>
        <w:tc>
          <w:tcPr>
            <w:tcW w:w="1106"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0.731</w:t>
            </w:r>
          </w:p>
        </w:tc>
        <w:tc>
          <w:tcPr>
            <w:tcW w:w="700"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eastAsia="宋体" w:hint="eastAsia"/>
                <w:bCs/>
                <w:szCs w:val="20"/>
                <w:lang w:bidi="ar"/>
              </w:rPr>
              <w:t>0.806</w:t>
            </w:r>
          </w:p>
        </w:tc>
        <w:tc>
          <w:tcPr>
            <w:tcW w:w="892"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0.829</w:t>
            </w:r>
          </w:p>
        </w:tc>
        <w:tc>
          <w:tcPr>
            <w:tcW w:w="1025"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0.711</w:t>
            </w:r>
          </w:p>
        </w:tc>
      </w:tr>
    </w:tbl>
    <w:p w:rsidR="000D07E0" w:rsidRDefault="001F6F20">
      <w:pPr>
        <w:widowControl w:val="0"/>
        <w:adjustRightInd w:val="0"/>
        <w:snapToGrid w:val="0"/>
        <w:spacing w:beforeLines="30" w:before="72" w:afterLines="30" w:after="72" w:line="288" w:lineRule="auto"/>
        <w:jc w:val="both"/>
        <w:rPr>
          <w:b/>
          <w:bCs/>
          <w:i/>
          <w:iCs/>
        </w:rPr>
      </w:pPr>
      <w:r>
        <w:rPr>
          <w:rFonts w:hint="eastAsia"/>
          <w:b/>
          <w:bCs/>
          <w:i/>
          <w:iCs/>
        </w:rPr>
        <w:t xml:space="preserve">Observation </w:t>
      </w:r>
      <w:r>
        <w:rPr>
          <w:rFonts w:eastAsia="宋体" w:hint="eastAsia"/>
          <w:b/>
          <w:bCs/>
          <w:i/>
          <w:iCs/>
        </w:rPr>
        <w:t>33</w:t>
      </w:r>
      <w:r>
        <w:rPr>
          <w:rFonts w:hint="eastAsia"/>
          <w:b/>
          <w:bCs/>
          <w:i/>
          <w:iCs/>
        </w:rPr>
        <w:t xml:space="preserve">: </w:t>
      </w:r>
      <w:r>
        <w:rPr>
          <w:rFonts w:eastAsia="宋体" w:hint="eastAsia"/>
          <w:i/>
          <w:iCs/>
        </w:rPr>
        <w:t xml:space="preserve">Both </w:t>
      </w:r>
      <w:r>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w:t>
      </w:r>
      <w:r>
        <w:rPr>
          <w:rFonts w:eastAsia="微软雅黑" w:hint="eastAsia"/>
          <w:i/>
          <w:iCs/>
        </w:rPr>
        <w:t xml:space="preserve">Is are applied. </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34</w:t>
      </w:r>
      <w:r>
        <w:rPr>
          <w:rFonts w:hint="eastAsia"/>
          <w:b/>
          <w:bCs/>
          <w:i/>
          <w:iCs/>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w:t>
      </w:r>
      <w:r>
        <w:rPr>
          <w:rFonts w:eastAsia="微软雅黑" w:hint="eastAsia"/>
          <w:i/>
          <w:iCs/>
        </w:rPr>
        <w:t xml:space="preserve"> for a longer time than Wiener filtering-based CSI prediction.</w:t>
      </w:r>
    </w:p>
    <w:p w:rsidR="000D07E0" w:rsidRDefault="001F6F20">
      <w:pPr>
        <w:widowControl w:val="0"/>
        <w:adjustRightInd w:val="0"/>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10</w:t>
      </w:r>
      <w:r>
        <w:rPr>
          <w:rFonts w:hint="eastAsia"/>
          <w:b/>
          <w:bCs/>
          <w:i/>
          <w:iCs/>
        </w:rPr>
        <w:t>:</w:t>
      </w:r>
      <w:r>
        <w:rPr>
          <w:rFonts w:eastAsia="宋体" w:hint="eastAsia"/>
          <w:b/>
          <w:bCs/>
          <w:i/>
          <w:iCs/>
        </w:rPr>
        <w:t xml:space="preserve"> </w:t>
      </w:r>
      <w:r>
        <w:rPr>
          <w:rFonts w:eastAsia="宋体" w:hint="eastAsia"/>
          <w:i/>
          <w:iCs/>
        </w:rPr>
        <w:t>Further evaluate various</w:t>
      </w:r>
      <w:r>
        <w:rPr>
          <w:rFonts w:hint="eastAsia"/>
          <w:i/>
          <w:iCs/>
        </w:rPr>
        <w:t xml:space="preserve"> scenarios</w:t>
      </w:r>
      <w:r>
        <w:rPr>
          <w:rFonts w:eastAsia="宋体" w:hint="eastAsia"/>
          <w:i/>
          <w:iCs/>
        </w:rPr>
        <w:t xml:space="preserve"> to justify</w:t>
      </w:r>
      <w:r>
        <w:rPr>
          <w:rFonts w:hint="eastAsia"/>
          <w:i/>
          <w:iCs/>
        </w:rPr>
        <w:t xml:space="preserve"> that AI/ML based CSI prediction shows obvious advantages over non-AI/ML based CSI prediction, e.g., </w:t>
      </w:r>
      <w:r>
        <w:rPr>
          <w:rFonts w:eastAsia="宋体" w:hint="eastAsia"/>
          <w:i/>
          <w:iCs/>
        </w:rPr>
        <w:t xml:space="preserve">reduced length of measurement window, </w:t>
      </w:r>
      <w:r>
        <w:rPr>
          <w:rFonts w:hint="eastAsia"/>
          <w:i/>
          <w:iCs/>
        </w:rPr>
        <w:t xml:space="preserve">reduced decorrelation distance, high UE speed, </w:t>
      </w:r>
      <w:r>
        <w:rPr>
          <w:rFonts w:eastAsia="宋体" w:hint="eastAsia"/>
          <w:i/>
          <w:iCs/>
        </w:rPr>
        <w:t>low</w:t>
      </w:r>
      <w:r>
        <w:rPr>
          <w:rFonts w:hint="eastAsia"/>
          <w:i/>
          <w:iCs/>
        </w:rPr>
        <w:t xml:space="preserve"> LOS probability</w:t>
      </w:r>
      <w:r>
        <w:rPr>
          <w:rFonts w:eastAsia="宋体" w:hint="eastAsia"/>
          <w:i/>
          <w:iCs/>
        </w:rPr>
        <w:t>,</w:t>
      </w:r>
      <w:r>
        <w:rPr>
          <w:rFonts w:hint="eastAsia"/>
          <w:i/>
          <w:iCs/>
        </w:rPr>
        <w:t xml:space="preserve"> etc.</w:t>
      </w:r>
      <w:r>
        <w:rPr>
          <w:rFonts w:eastAsia="宋体" w:hint="eastAsia"/>
          <w:i/>
          <w:iCs/>
        </w:rPr>
        <w:t xml:space="preserve"> </w:t>
      </w:r>
    </w:p>
    <w:p w:rsidR="000D07E0" w:rsidRDefault="001F6F20">
      <w:pPr>
        <w:numPr>
          <w:ilvl w:val="1"/>
          <w:numId w:val="8"/>
        </w:numPr>
        <w:tabs>
          <w:tab w:val="clear" w:pos="576"/>
        </w:tabs>
        <w:snapToGrid w:val="0"/>
        <w:spacing w:beforeLines="50" w:before="120" w:afterLines="50" w:after="120" w:line="288" w:lineRule="auto"/>
        <w:jc w:val="both"/>
        <w:outlineLvl w:val="1"/>
        <w:rPr>
          <w:rFonts w:eastAsia="微软雅黑"/>
        </w:rPr>
      </w:pPr>
      <w:r>
        <w:rPr>
          <w:rFonts w:eastAsia="宋体" w:hint="eastAsia"/>
          <w:b/>
          <w:sz w:val="24"/>
          <w:szCs w:val="24"/>
        </w:rPr>
        <w:t>Diverse historical CSI samples for AI CSI prediction</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In order to evaluate the performance influenced by the length of observation window, we set</w:t>
      </w:r>
      <w:r>
        <w:rPr>
          <w:rFonts w:eastAsia="微软雅黑" w:hint="eastAsia"/>
        </w:rPr>
        <w:t xml:space="preserve"> diverse samples of historical CSIs as AI model inputs.</w:t>
      </w:r>
      <w:r>
        <w:rPr>
          <w:rFonts w:eastAsia="微软雅黑"/>
        </w:rPr>
        <w:t xml:space="preserve"> </w:t>
      </w:r>
      <w:r>
        <w:rPr>
          <w:rFonts w:eastAsia="微软雅黑" w:hint="eastAsia"/>
        </w:rPr>
        <w:t>The simulation results are shown in Table 5-3. According to the simulation results, the prediction accuracy of AI-based approach and Wiener filtering-based approach improves with the increasing number</w:t>
      </w:r>
      <w:r>
        <w:rPr>
          <w:rFonts w:eastAsia="微软雅黑" w:hint="eastAsia"/>
        </w:rPr>
        <w:t xml:space="preserve"> of historical CSIs as model input while AI-based CSI prediction shows less or even no performance gain over Wiener filtering-based algorithm with the increasing number of input historical CSIs.</w:t>
      </w:r>
    </w:p>
    <w:p w:rsidR="000D07E0" w:rsidRDefault="001F6F20">
      <w:pPr>
        <w:widowControl w:val="0"/>
        <w:tabs>
          <w:tab w:val="left" w:pos="420"/>
        </w:tabs>
        <w:snapToGrid w:val="0"/>
        <w:spacing w:beforeLines="30" w:before="72" w:afterLines="30" w:after="72" w:line="288" w:lineRule="auto"/>
        <w:jc w:val="center"/>
        <w:rPr>
          <w:b/>
        </w:rPr>
      </w:pPr>
      <w:r>
        <w:rPr>
          <w:rFonts w:hint="eastAsia"/>
          <w:b/>
        </w:rPr>
        <w:t xml:space="preserve">Table </w:t>
      </w:r>
      <w:r>
        <w:rPr>
          <w:rFonts w:eastAsia="宋体" w:hint="eastAsia"/>
          <w:b/>
        </w:rPr>
        <w:t>5</w:t>
      </w:r>
      <w:r>
        <w:rPr>
          <w:rFonts w:hint="eastAsia"/>
          <w:b/>
        </w:rPr>
        <w:t>-</w:t>
      </w:r>
      <w:r>
        <w:rPr>
          <w:rFonts w:eastAsia="宋体" w:hint="eastAsia"/>
          <w:b/>
        </w:rPr>
        <w:t>3</w:t>
      </w:r>
      <w:r>
        <w:rPr>
          <w:rFonts w:hint="eastAsia"/>
          <w:bCs/>
        </w:rPr>
        <w:t xml:space="preserve"> CSI prediction based on diverse samples of historic</w:t>
      </w:r>
      <w:r>
        <w:rPr>
          <w:rFonts w:hint="eastAsia"/>
          <w:bCs/>
        </w:rPr>
        <w:t>al CSIs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23"/>
        <w:gridCol w:w="927"/>
        <w:gridCol w:w="776"/>
        <w:gridCol w:w="971"/>
        <w:gridCol w:w="864"/>
        <w:gridCol w:w="936"/>
        <w:gridCol w:w="864"/>
        <w:gridCol w:w="1033"/>
        <w:gridCol w:w="1383"/>
      </w:tblGrid>
      <w:tr w:rsidR="000D07E0">
        <w:trPr>
          <w:trHeight w:val="790"/>
          <w:jc w:val="center"/>
        </w:trPr>
        <w:tc>
          <w:tcPr>
            <w:tcW w:w="1242" w:type="dxa"/>
          </w:tcPr>
          <w:p w:rsidR="000D07E0" w:rsidRDefault="001F6F20">
            <w:pPr>
              <w:numPr>
                <w:ilvl w:val="255"/>
                <w:numId w:val="0"/>
              </w:numPr>
              <w:snapToGrid w:val="0"/>
              <w:spacing w:beforeLines="50" w:before="120" w:afterLines="50" w:after="120" w:line="288" w:lineRule="auto"/>
              <w:jc w:val="center"/>
              <w:outlineLvl w:val="0"/>
              <w:rPr>
                <w:b/>
                <w:szCs w:val="20"/>
              </w:rPr>
            </w:pPr>
            <w:r>
              <w:rPr>
                <w:rFonts w:hint="eastAsia"/>
                <w:b/>
                <w:szCs w:val="20"/>
              </w:rPr>
              <w:t>Historical samples</w:t>
            </w:r>
          </w:p>
        </w:tc>
        <w:tc>
          <w:tcPr>
            <w:tcW w:w="1750" w:type="dxa"/>
            <w:gridSpan w:val="2"/>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T=3</w:t>
            </w:r>
          </w:p>
        </w:tc>
        <w:tc>
          <w:tcPr>
            <w:tcW w:w="1747" w:type="dxa"/>
            <w:gridSpan w:val="2"/>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bCs/>
                <w:szCs w:val="20"/>
                <w:lang w:bidi="ar"/>
              </w:rPr>
              <w:t>T=4</w:t>
            </w:r>
          </w:p>
        </w:tc>
        <w:tc>
          <w:tcPr>
            <w:tcW w:w="1800" w:type="dxa"/>
            <w:gridSpan w:val="2"/>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bCs/>
                <w:szCs w:val="20"/>
                <w:lang w:bidi="ar"/>
              </w:rPr>
              <w:t>T=6</w:t>
            </w:r>
          </w:p>
        </w:tc>
        <w:tc>
          <w:tcPr>
            <w:tcW w:w="1897" w:type="dxa"/>
            <w:gridSpan w:val="2"/>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bCs/>
                <w:szCs w:val="20"/>
                <w:lang w:bidi="ar"/>
              </w:rPr>
              <w:t>T=8</w:t>
            </w:r>
          </w:p>
        </w:tc>
        <w:tc>
          <w:tcPr>
            <w:tcW w:w="1383" w:type="dxa"/>
          </w:tcPr>
          <w:p w:rsidR="000D07E0" w:rsidRDefault="000D07E0">
            <w:pPr>
              <w:snapToGrid w:val="0"/>
              <w:spacing w:beforeLines="50" w:before="120" w:afterLines="50" w:after="120" w:line="288" w:lineRule="auto"/>
              <w:jc w:val="center"/>
              <w:outlineLvl w:val="0"/>
              <w:rPr>
                <w:bCs/>
                <w:szCs w:val="20"/>
                <w:lang w:bidi="ar"/>
              </w:rPr>
            </w:pPr>
          </w:p>
        </w:tc>
      </w:tr>
      <w:tr w:rsidR="000D07E0">
        <w:trPr>
          <w:trHeight w:val="790"/>
          <w:jc w:val="center"/>
        </w:trPr>
        <w:tc>
          <w:tcPr>
            <w:tcW w:w="1242" w:type="dxa"/>
          </w:tcPr>
          <w:p w:rsidR="000D07E0" w:rsidRDefault="001F6F20">
            <w:pPr>
              <w:numPr>
                <w:ilvl w:val="255"/>
                <w:numId w:val="0"/>
              </w:numPr>
              <w:snapToGrid w:val="0"/>
              <w:spacing w:beforeLines="50" w:before="120" w:afterLines="50" w:after="120" w:line="288" w:lineRule="auto"/>
              <w:jc w:val="center"/>
              <w:outlineLvl w:val="0"/>
              <w:rPr>
                <w:rFonts w:eastAsia="宋体"/>
                <w:b/>
                <w:sz w:val="28"/>
                <w:szCs w:val="28"/>
              </w:rPr>
            </w:pPr>
            <w:r>
              <w:rPr>
                <w:rFonts w:eastAsia="宋体" w:hint="eastAsia"/>
                <w:b/>
                <w:szCs w:val="20"/>
              </w:rPr>
              <w:lastRenderedPageBreak/>
              <w:t>Type</w:t>
            </w:r>
          </w:p>
        </w:tc>
        <w:tc>
          <w:tcPr>
            <w:tcW w:w="823" w:type="dxa"/>
          </w:tcPr>
          <w:p w:rsidR="000D07E0" w:rsidRDefault="001F6F20">
            <w:pPr>
              <w:snapToGrid w:val="0"/>
              <w:spacing w:beforeLines="50" w:before="120" w:afterLines="50" w:after="120" w:line="288" w:lineRule="auto"/>
              <w:jc w:val="center"/>
              <w:outlineLvl w:val="0"/>
              <w:rPr>
                <w:rFonts w:eastAsia="宋体"/>
                <w:bCs/>
                <w:szCs w:val="20"/>
              </w:rPr>
            </w:pPr>
            <w:r>
              <w:rPr>
                <w:rFonts w:hint="eastAsia"/>
                <w:bCs/>
                <w:szCs w:val="20"/>
                <w:lang w:bidi="ar"/>
              </w:rPr>
              <w:t>AI</w:t>
            </w:r>
          </w:p>
        </w:tc>
        <w:tc>
          <w:tcPr>
            <w:tcW w:w="927" w:type="dxa"/>
          </w:tcPr>
          <w:p w:rsidR="000D07E0" w:rsidRDefault="001F6F20">
            <w:pPr>
              <w:snapToGrid w:val="0"/>
              <w:spacing w:beforeLines="50" w:before="120" w:afterLines="50" w:after="120" w:line="288" w:lineRule="auto"/>
              <w:jc w:val="center"/>
              <w:outlineLvl w:val="0"/>
              <w:rPr>
                <w:rFonts w:eastAsia="宋体"/>
                <w:bCs/>
                <w:szCs w:val="20"/>
              </w:rPr>
            </w:pPr>
            <w:r>
              <w:rPr>
                <w:rFonts w:hint="eastAsia"/>
                <w:bCs/>
                <w:szCs w:val="20"/>
                <w:lang w:bidi="ar"/>
              </w:rPr>
              <w:t xml:space="preserve">Wiener filtering </w:t>
            </w:r>
          </w:p>
        </w:tc>
        <w:tc>
          <w:tcPr>
            <w:tcW w:w="776" w:type="dxa"/>
          </w:tcPr>
          <w:p w:rsidR="000D07E0" w:rsidRDefault="001F6F20">
            <w:pPr>
              <w:snapToGrid w:val="0"/>
              <w:spacing w:beforeLines="50" w:before="120" w:afterLines="50" w:after="120" w:line="288" w:lineRule="auto"/>
              <w:jc w:val="center"/>
              <w:outlineLvl w:val="0"/>
              <w:rPr>
                <w:bCs/>
                <w:szCs w:val="20"/>
              </w:rPr>
            </w:pPr>
            <w:r>
              <w:rPr>
                <w:rFonts w:hint="eastAsia"/>
                <w:bCs/>
                <w:szCs w:val="20"/>
                <w:lang w:bidi="ar"/>
              </w:rPr>
              <w:t>AI</w:t>
            </w:r>
          </w:p>
        </w:tc>
        <w:tc>
          <w:tcPr>
            <w:tcW w:w="971" w:type="dxa"/>
          </w:tcPr>
          <w:p w:rsidR="000D07E0" w:rsidRDefault="001F6F20">
            <w:pPr>
              <w:snapToGrid w:val="0"/>
              <w:spacing w:beforeLines="50" w:before="120" w:afterLines="50" w:after="120" w:line="288" w:lineRule="auto"/>
              <w:jc w:val="center"/>
              <w:outlineLvl w:val="0"/>
              <w:rPr>
                <w:rFonts w:eastAsia="宋体"/>
                <w:bCs/>
                <w:szCs w:val="20"/>
              </w:rPr>
            </w:pPr>
            <w:r>
              <w:rPr>
                <w:rFonts w:hint="eastAsia"/>
                <w:bCs/>
                <w:szCs w:val="20"/>
                <w:lang w:bidi="ar"/>
              </w:rPr>
              <w:t xml:space="preserve">Wiener filtering </w:t>
            </w:r>
          </w:p>
        </w:tc>
        <w:tc>
          <w:tcPr>
            <w:tcW w:w="864" w:type="dxa"/>
          </w:tcPr>
          <w:p w:rsidR="000D07E0" w:rsidRDefault="001F6F20">
            <w:pPr>
              <w:snapToGrid w:val="0"/>
              <w:spacing w:beforeLines="50" w:before="120" w:afterLines="50" w:after="120" w:line="288" w:lineRule="auto"/>
              <w:jc w:val="center"/>
              <w:outlineLvl w:val="0"/>
              <w:rPr>
                <w:bCs/>
                <w:szCs w:val="20"/>
              </w:rPr>
            </w:pPr>
            <w:r>
              <w:rPr>
                <w:rFonts w:hint="eastAsia"/>
                <w:bCs/>
                <w:szCs w:val="20"/>
                <w:lang w:bidi="ar"/>
              </w:rPr>
              <w:t>AI</w:t>
            </w:r>
          </w:p>
        </w:tc>
        <w:tc>
          <w:tcPr>
            <w:tcW w:w="936" w:type="dxa"/>
          </w:tcPr>
          <w:p w:rsidR="000D07E0" w:rsidRDefault="001F6F20">
            <w:pPr>
              <w:snapToGrid w:val="0"/>
              <w:spacing w:beforeLines="50" w:before="120" w:afterLines="50" w:after="120" w:line="288" w:lineRule="auto"/>
              <w:jc w:val="center"/>
              <w:outlineLvl w:val="0"/>
              <w:rPr>
                <w:bCs/>
                <w:szCs w:val="20"/>
              </w:rPr>
            </w:pPr>
            <w:r>
              <w:rPr>
                <w:rFonts w:hint="eastAsia"/>
                <w:bCs/>
                <w:szCs w:val="20"/>
                <w:lang w:bidi="ar"/>
              </w:rPr>
              <w:t xml:space="preserve">Wiener filtering </w:t>
            </w:r>
          </w:p>
        </w:tc>
        <w:tc>
          <w:tcPr>
            <w:tcW w:w="864" w:type="dxa"/>
          </w:tcPr>
          <w:p w:rsidR="000D07E0" w:rsidRDefault="001F6F20">
            <w:pPr>
              <w:snapToGrid w:val="0"/>
              <w:spacing w:beforeLines="50" w:before="120" w:afterLines="50" w:after="120" w:line="288" w:lineRule="auto"/>
              <w:jc w:val="center"/>
              <w:outlineLvl w:val="0"/>
              <w:rPr>
                <w:bCs/>
                <w:szCs w:val="20"/>
              </w:rPr>
            </w:pPr>
            <w:r>
              <w:rPr>
                <w:rFonts w:hint="eastAsia"/>
                <w:bCs/>
                <w:szCs w:val="20"/>
                <w:lang w:bidi="ar"/>
              </w:rPr>
              <w:t>AI</w:t>
            </w:r>
          </w:p>
        </w:tc>
        <w:tc>
          <w:tcPr>
            <w:tcW w:w="1033" w:type="dxa"/>
          </w:tcPr>
          <w:p w:rsidR="000D07E0" w:rsidRDefault="001F6F20">
            <w:pPr>
              <w:snapToGrid w:val="0"/>
              <w:spacing w:beforeLines="50" w:before="120" w:afterLines="50" w:after="120" w:line="288" w:lineRule="auto"/>
              <w:jc w:val="center"/>
              <w:outlineLvl w:val="0"/>
              <w:rPr>
                <w:bCs/>
                <w:szCs w:val="20"/>
              </w:rPr>
            </w:pPr>
            <w:r>
              <w:rPr>
                <w:rFonts w:hint="eastAsia"/>
                <w:bCs/>
                <w:szCs w:val="20"/>
                <w:lang w:bidi="ar"/>
              </w:rPr>
              <w:t xml:space="preserve">Wiener filtering </w:t>
            </w:r>
          </w:p>
        </w:tc>
        <w:tc>
          <w:tcPr>
            <w:tcW w:w="1383"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Nearest historical CSI</w:t>
            </w:r>
          </w:p>
        </w:tc>
      </w:tr>
      <w:tr w:rsidR="000D07E0">
        <w:trPr>
          <w:jc w:val="center"/>
        </w:trPr>
        <w:tc>
          <w:tcPr>
            <w:tcW w:w="1242" w:type="dxa"/>
          </w:tcPr>
          <w:p w:rsidR="000D07E0" w:rsidRDefault="001F6F20">
            <w:pPr>
              <w:numPr>
                <w:ilvl w:val="255"/>
                <w:numId w:val="0"/>
              </w:numPr>
              <w:snapToGrid w:val="0"/>
              <w:spacing w:beforeLines="50" w:before="120" w:afterLines="50" w:after="120" w:line="288" w:lineRule="auto"/>
              <w:jc w:val="center"/>
              <w:outlineLvl w:val="0"/>
              <w:rPr>
                <w:b/>
                <w:sz w:val="28"/>
                <w:szCs w:val="28"/>
              </w:rPr>
            </w:pPr>
            <w:proofErr w:type="gramStart"/>
            <w:r>
              <w:rPr>
                <w:rFonts w:hint="eastAsia"/>
                <w:b/>
                <w:szCs w:val="20"/>
              </w:rPr>
              <w:t>NMSE(</w:t>
            </w:r>
            <w:proofErr w:type="gramEnd"/>
            <w:r>
              <w:rPr>
                <w:rFonts w:hint="eastAsia"/>
                <w:b/>
                <w:szCs w:val="20"/>
              </w:rPr>
              <w:t>dB)</w:t>
            </w:r>
          </w:p>
        </w:tc>
        <w:tc>
          <w:tcPr>
            <w:tcW w:w="823"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-10.23</w:t>
            </w:r>
          </w:p>
        </w:tc>
        <w:tc>
          <w:tcPr>
            <w:tcW w:w="927"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-5.44</w:t>
            </w:r>
          </w:p>
        </w:tc>
        <w:tc>
          <w:tcPr>
            <w:tcW w:w="776" w:type="dxa"/>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color w:val="000000"/>
                <w:sz w:val="21"/>
                <w:szCs w:val="21"/>
              </w:rPr>
              <w:t>-12.37</w:t>
            </w:r>
          </w:p>
        </w:tc>
        <w:tc>
          <w:tcPr>
            <w:tcW w:w="971" w:type="dxa"/>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color w:val="000000"/>
                <w:sz w:val="21"/>
                <w:szCs w:val="21"/>
              </w:rPr>
              <w:t>-11.37</w:t>
            </w:r>
          </w:p>
        </w:tc>
        <w:tc>
          <w:tcPr>
            <w:tcW w:w="864" w:type="dxa"/>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color w:val="000000"/>
                <w:sz w:val="21"/>
                <w:szCs w:val="21"/>
              </w:rPr>
              <w:t>-15.45</w:t>
            </w:r>
          </w:p>
        </w:tc>
        <w:tc>
          <w:tcPr>
            <w:tcW w:w="936" w:type="dxa"/>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color w:val="000000"/>
                <w:sz w:val="21"/>
                <w:szCs w:val="21"/>
              </w:rPr>
              <w:t>-17.11</w:t>
            </w:r>
          </w:p>
        </w:tc>
        <w:tc>
          <w:tcPr>
            <w:tcW w:w="864" w:type="dxa"/>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color w:val="000000"/>
                <w:sz w:val="21"/>
                <w:szCs w:val="21"/>
              </w:rPr>
              <w:t>-17.27</w:t>
            </w:r>
          </w:p>
        </w:tc>
        <w:tc>
          <w:tcPr>
            <w:tcW w:w="1033" w:type="dxa"/>
          </w:tcPr>
          <w:p w:rsidR="000D07E0" w:rsidRDefault="001F6F20">
            <w:pPr>
              <w:snapToGrid w:val="0"/>
              <w:spacing w:beforeLines="50" w:before="120" w:afterLines="50" w:after="120" w:line="288" w:lineRule="auto"/>
              <w:jc w:val="center"/>
              <w:outlineLvl w:val="0"/>
              <w:rPr>
                <w:rFonts w:eastAsia="宋体"/>
                <w:bCs/>
                <w:kern w:val="2"/>
                <w:sz w:val="21"/>
                <w:szCs w:val="20"/>
                <w:lang w:bidi="ar"/>
              </w:rPr>
            </w:pPr>
            <w:r>
              <w:rPr>
                <w:rFonts w:hint="eastAsia"/>
                <w:color w:val="000000"/>
                <w:sz w:val="21"/>
                <w:szCs w:val="21"/>
              </w:rPr>
              <w:t>-20.69</w:t>
            </w:r>
          </w:p>
        </w:tc>
        <w:tc>
          <w:tcPr>
            <w:tcW w:w="1383"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0.7134</w:t>
            </w:r>
          </w:p>
        </w:tc>
      </w:tr>
      <w:tr w:rsidR="000D07E0">
        <w:trPr>
          <w:jc w:val="center"/>
        </w:trPr>
        <w:tc>
          <w:tcPr>
            <w:tcW w:w="1242" w:type="dxa"/>
          </w:tcPr>
          <w:p w:rsidR="000D07E0" w:rsidRDefault="001F6F20">
            <w:pPr>
              <w:numPr>
                <w:ilvl w:val="255"/>
                <w:numId w:val="0"/>
              </w:numPr>
              <w:snapToGrid w:val="0"/>
              <w:spacing w:beforeLines="50" w:before="120" w:afterLines="50" w:after="120" w:line="288" w:lineRule="auto"/>
              <w:jc w:val="center"/>
              <w:outlineLvl w:val="0"/>
              <w:rPr>
                <w:rFonts w:eastAsia="宋体"/>
                <w:b/>
                <w:szCs w:val="20"/>
              </w:rPr>
            </w:pPr>
            <w:r>
              <w:rPr>
                <w:rFonts w:eastAsia="宋体" w:hint="eastAsia"/>
                <w:b/>
                <w:szCs w:val="20"/>
              </w:rPr>
              <w:t>SGCS</w:t>
            </w:r>
          </w:p>
        </w:tc>
        <w:tc>
          <w:tcPr>
            <w:tcW w:w="823"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0.926</w:t>
            </w:r>
          </w:p>
        </w:tc>
        <w:tc>
          <w:tcPr>
            <w:tcW w:w="927" w:type="dxa"/>
          </w:tcPr>
          <w:p w:rsidR="000D07E0" w:rsidRDefault="001F6F20">
            <w:pPr>
              <w:snapToGrid w:val="0"/>
              <w:spacing w:beforeLines="50" w:before="120" w:afterLines="50" w:after="120" w:line="288" w:lineRule="auto"/>
              <w:jc w:val="center"/>
              <w:outlineLvl w:val="0"/>
              <w:rPr>
                <w:bCs/>
                <w:szCs w:val="20"/>
                <w:lang w:bidi="ar"/>
              </w:rPr>
            </w:pPr>
            <w:r>
              <w:rPr>
                <w:rFonts w:hint="eastAsia"/>
                <w:bCs/>
                <w:szCs w:val="20"/>
                <w:lang w:bidi="ar"/>
              </w:rPr>
              <w:t>0.820</w:t>
            </w:r>
          </w:p>
        </w:tc>
        <w:tc>
          <w:tcPr>
            <w:tcW w:w="776"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0.952</w:t>
            </w:r>
          </w:p>
        </w:tc>
        <w:tc>
          <w:tcPr>
            <w:tcW w:w="971"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0.944</w:t>
            </w:r>
          </w:p>
        </w:tc>
        <w:tc>
          <w:tcPr>
            <w:tcW w:w="864"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0.979</w:t>
            </w:r>
          </w:p>
        </w:tc>
        <w:tc>
          <w:tcPr>
            <w:tcW w:w="936"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0.988</w:t>
            </w:r>
          </w:p>
        </w:tc>
        <w:tc>
          <w:tcPr>
            <w:tcW w:w="864"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0.985</w:t>
            </w:r>
          </w:p>
        </w:tc>
        <w:tc>
          <w:tcPr>
            <w:tcW w:w="1033"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0.996</w:t>
            </w:r>
          </w:p>
        </w:tc>
        <w:tc>
          <w:tcPr>
            <w:tcW w:w="1383"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color w:val="000000"/>
                <w:sz w:val="21"/>
                <w:szCs w:val="21"/>
              </w:rPr>
              <w:t>0.780</w:t>
            </w:r>
          </w:p>
        </w:tc>
      </w:tr>
    </w:tbl>
    <w:p w:rsidR="000D07E0" w:rsidRDefault="001F6F20">
      <w:pPr>
        <w:widowControl w:val="0"/>
        <w:adjustRightInd w:val="0"/>
        <w:snapToGrid w:val="0"/>
        <w:spacing w:beforeLines="30" w:before="72" w:afterLines="30" w:after="72" w:line="288" w:lineRule="auto"/>
        <w:jc w:val="both"/>
        <w:rPr>
          <w:b/>
          <w:bCs/>
          <w:i/>
          <w:iCs/>
        </w:rPr>
      </w:pPr>
      <w:r>
        <w:rPr>
          <w:rFonts w:hint="eastAsia"/>
          <w:b/>
          <w:bCs/>
          <w:i/>
          <w:iCs/>
        </w:rPr>
        <w:t xml:space="preserve">Observation </w:t>
      </w:r>
      <w:r>
        <w:rPr>
          <w:rFonts w:eastAsia="宋体" w:hint="eastAsia"/>
          <w:b/>
          <w:bCs/>
          <w:i/>
          <w:iCs/>
        </w:rPr>
        <w:t>35</w:t>
      </w:r>
      <w:r>
        <w:rPr>
          <w:rFonts w:hint="eastAsia"/>
          <w:b/>
          <w:bCs/>
          <w:i/>
          <w:iCs/>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w:t>
      </w:r>
      <w:r>
        <w:rPr>
          <w:rFonts w:eastAsia="微软雅黑" w:hint="eastAsia"/>
          <w:i/>
          <w:iCs/>
        </w:rPr>
        <w:t>ber of input historical CSIs.</w:t>
      </w:r>
    </w:p>
    <w:p w:rsidR="000D07E0" w:rsidRDefault="001F6F20">
      <w:pPr>
        <w:widowControl w:val="0"/>
        <w:numPr>
          <w:ilvl w:val="255"/>
          <w:numId w:val="0"/>
        </w:numPr>
        <w:adjustRightInd w:val="0"/>
        <w:snapToGrid w:val="0"/>
        <w:spacing w:beforeLines="30" w:before="72" w:afterLines="30" w:after="72" w:line="288" w:lineRule="auto"/>
        <w:jc w:val="both"/>
        <w:rPr>
          <w:rFonts w:eastAsia="宋体"/>
          <w:i/>
          <w:iCs/>
        </w:rPr>
      </w:pPr>
      <w:r>
        <w:rPr>
          <w:rFonts w:hint="eastAsia"/>
          <w:b/>
          <w:bCs/>
          <w:i/>
          <w:iCs/>
        </w:rPr>
        <w:t xml:space="preserve">Observation </w:t>
      </w:r>
      <w:r>
        <w:rPr>
          <w:rFonts w:eastAsia="宋体" w:hint="eastAsia"/>
          <w:b/>
          <w:bCs/>
          <w:i/>
          <w:iCs/>
        </w:rPr>
        <w:t>36</w:t>
      </w:r>
      <w:r>
        <w:rPr>
          <w:rFonts w:hint="eastAsia"/>
          <w:b/>
          <w:bCs/>
          <w:i/>
          <w:iCs/>
        </w:rPr>
        <w:t>:</w:t>
      </w:r>
      <w:r>
        <w:rPr>
          <w:rFonts w:eastAsia="宋体" w:hint="eastAsia"/>
          <w:i/>
          <w:iCs/>
        </w:rPr>
        <w:t xml:space="preserve"> AI-based CSI prediction shows less or even no performance gain over Wiener filtering-based algorithm with the increasing number of input historical CSIs.    </w:t>
      </w:r>
    </w:p>
    <w:p w:rsidR="000D07E0" w:rsidRDefault="001F6F20">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w:t>
      </w:r>
      <w:r>
        <w:rPr>
          <w:rFonts w:eastAsia="宋体" w:hint="eastAsia"/>
          <w:b/>
          <w:bCs/>
          <w:i/>
          <w:iCs/>
        </w:rPr>
        <w:t>1</w:t>
      </w:r>
      <w:r>
        <w:rPr>
          <w:rFonts w:hint="eastAsia"/>
          <w:b/>
          <w:bCs/>
          <w:i/>
          <w:iCs/>
        </w:rPr>
        <w:t xml:space="preserve">: </w:t>
      </w:r>
      <w:r>
        <w:rPr>
          <w:rFonts w:eastAsia="宋体" w:hint="eastAsia"/>
          <w:i/>
          <w:iCs/>
        </w:rPr>
        <w:t>Various lengths</w:t>
      </w:r>
      <w:r>
        <w:rPr>
          <w:rFonts w:hint="eastAsia"/>
          <w:i/>
          <w:iCs/>
        </w:rPr>
        <w:t xml:space="preserve"> of observation window and prediction window</w:t>
      </w:r>
      <w:r>
        <w:rPr>
          <w:rFonts w:eastAsia="宋体" w:hint="eastAsia"/>
          <w:i/>
          <w:iCs/>
        </w:rPr>
        <w:t xml:space="preserve"> should </w:t>
      </w:r>
      <w:r w:rsidR="00B21860">
        <w:rPr>
          <w:rFonts w:eastAsia="宋体"/>
          <w:i/>
          <w:iCs/>
        </w:rPr>
        <w:t xml:space="preserve">be </w:t>
      </w:r>
      <w:r>
        <w:rPr>
          <w:rFonts w:eastAsia="宋体" w:hint="eastAsia"/>
          <w:i/>
          <w:iCs/>
        </w:rPr>
        <w:t>evaluated to have a fair comparison between AI-based CI prediction and non-AI based CSI prediction</w:t>
      </w:r>
      <w:r>
        <w:rPr>
          <w:rFonts w:hint="eastAsia"/>
          <w:i/>
          <w:iCs/>
        </w:rPr>
        <w:t xml:space="preserve">. </w:t>
      </w:r>
    </w:p>
    <w:p w:rsidR="000D07E0" w:rsidRDefault="001F6F20">
      <w:pPr>
        <w:numPr>
          <w:ilvl w:val="1"/>
          <w:numId w:val="8"/>
        </w:numPr>
        <w:tabs>
          <w:tab w:val="clear" w:pos="576"/>
        </w:tabs>
        <w:snapToGrid w:val="0"/>
        <w:spacing w:beforeLines="50" w:before="120" w:afterLines="50" w:after="120" w:line="288" w:lineRule="auto"/>
        <w:jc w:val="both"/>
        <w:outlineLvl w:val="1"/>
        <w:rPr>
          <w:rFonts w:eastAsia="微软雅黑"/>
        </w:rPr>
      </w:pPr>
      <w:r>
        <w:rPr>
          <w:rFonts w:eastAsia="宋体" w:hint="eastAsia"/>
          <w:b/>
          <w:sz w:val="24"/>
          <w:szCs w:val="24"/>
        </w:rPr>
        <w:t>Diverse input CSI types for AI CSI prediction</w:t>
      </w:r>
    </w:p>
    <w:p w:rsidR="000D07E0" w:rsidRDefault="001F6F20">
      <w:pPr>
        <w:numPr>
          <w:ilvl w:val="255"/>
          <w:numId w:val="0"/>
        </w:numPr>
        <w:adjustRightInd w:val="0"/>
        <w:snapToGrid w:val="0"/>
        <w:spacing w:beforeLines="30" w:before="72" w:afterLines="30" w:after="72" w:line="288" w:lineRule="auto"/>
        <w:jc w:val="both"/>
        <w:rPr>
          <w:rFonts w:eastAsia="微软雅黑"/>
        </w:rPr>
      </w:pPr>
      <w:r>
        <w:rPr>
          <w:rFonts w:eastAsia="微软雅黑" w:hint="eastAsia"/>
        </w:rPr>
        <w:t>In sub-section 5.1 and 5.2, the input of AI-based model and Wiener filtering-based algorithm is the historical samples of channel matrices and the output is the predicted channel matrices. In order to evaluate the performance influenced by the diverse inpu</w:t>
      </w:r>
      <w:r>
        <w:rPr>
          <w:rFonts w:eastAsia="微软雅黑" w:hint="eastAsia"/>
        </w:rPr>
        <w:t xml:space="preserve">t types, we adopt the samples of historical sub-band eigenvectors processed from the raw channel matrices as input and the corresponding predicted eigenvectors as output. For AI/ML model, detailed training parameters are listed in Table 8-4. The parameter </w:t>
      </w:r>
      <w:r>
        <w:rPr>
          <w:rFonts w:eastAsia="微软雅黑" w:hint="eastAsia"/>
        </w:rPr>
        <w:t>number of our AI/ML model is about 16.03K. In addition, the FLOPs of prediction in a future occasion are 1.21M. The simulation results are shown in Table 5-4. According to the simulation results, the prediction accuracy of AI-based approach outperforms non</w:t>
      </w:r>
      <w:r>
        <w:rPr>
          <w:rFonts w:eastAsia="微软雅黑" w:hint="eastAsia"/>
        </w:rPr>
        <w:t xml:space="preserve">-AI approaches when eigenvectors are adopted as model input. However, the performance drops dramatically compared with the input of raw channel, since the spatial/time/frequency consistency features may be impacted during pre-processing on raw channels to </w:t>
      </w:r>
      <w:r>
        <w:rPr>
          <w:rFonts w:eastAsia="微软雅黑" w:hint="eastAsia"/>
        </w:rPr>
        <w:t xml:space="preserve">get corresponding eigenvectors.   </w:t>
      </w:r>
    </w:p>
    <w:p w:rsidR="000D07E0" w:rsidRDefault="001F6F20">
      <w:pPr>
        <w:widowControl w:val="0"/>
        <w:tabs>
          <w:tab w:val="left" w:pos="420"/>
        </w:tabs>
        <w:snapToGrid w:val="0"/>
        <w:spacing w:beforeLines="30" w:before="72" w:afterLines="30" w:after="72" w:line="288" w:lineRule="auto"/>
        <w:jc w:val="center"/>
        <w:rPr>
          <w:bCs/>
        </w:rPr>
      </w:pPr>
      <w:r>
        <w:rPr>
          <w:rFonts w:hint="eastAsia"/>
          <w:b/>
        </w:rPr>
        <w:t xml:space="preserve">Table </w:t>
      </w:r>
      <w:r>
        <w:rPr>
          <w:rFonts w:eastAsia="宋体" w:hint="eastAsia"/>
          <w:b/>
        </w:rPr>
        <w:t>5</w:t>
      </w:r>
      <w:r>
        <w:rPr>
          <w:rFonts w:hint="eastAsia"/>
          <w:b/>
        </w:rPr>
        <w:t>-</w:t>
      </w:r>
      <w:r>
        <w:rPr>
          <w:rFonts w:eastAsia="宋体" w:hint="eastAsia"/>
          <w:b/>
        </w:rPr>
        <w:t>4</w:t>
      </w:r>
      <w:r>
        <w:rPr>
          <w:rFonts w:hint="eastAsia"/>
          <w:bCs/>
        </w:rPr>
        <w:t xml:space="preserve"> CSI prediction based on 10 historical </w:t>
      </w:r>
      <w:r>
        <w:rPr>
          <w:rFonts w:eastAsia="宋体" w:hint="eastAsia"/>
          <w:bCs/>
        </w:rPr>
        <w:t>sub-band eigenvector</w:t>
      </w:r>
      <w:r>
        <w:rPr>
          <w:rFonts w:hint="eastAsia"/>
          <w:bCs/>
        </w:rPr>
        <w:t>s</w:t>
      </w: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812"/>
        <w:gridCol w:w="900"/>
        <w:gridCol w:w="1026"/>
        <w:gridCol w:w="776"/>
        <w:gridCol w:w="875"/>
        <w:gridCol w:w="1040"/>
        <w:gridCol w:w="860"/>
        <w:gridCol w:w="875"/>
        <w:gridCol w:w="1058"/>
      </w:tblGrid>
      <w:tr w:rsidR="000D07E0">
        <w:trPr>
          <w:trHeight w:val="790"/>
        </w:trPr>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Predicted time</w:t>
            </w:r>
          </w:p>
        </w:tc>
        <w:tc>
          <w:tcPr>
            <w:tcW w:w="2738"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P=1 (+5ms)</w:t>
            </w:r>
          </w:p>
        </w:tc>
        <w:tc>
          <w:tcPr>
            <w:tcW w:w="2691"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P=2 (+10ms)</w:t>
            </w:r>
          </w:p>
        </w:tc>
        <w:tc>
          <w:tcPr>
            <w:tcW w:w="2793" w:type="dxa"/>
            <w:gridSpan w:val="3"/>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P=3 (+15ms)</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hint="eastAsia"/>
                <w:b/>
                <w:szCs w:val="20"/>
              </w:rPr>
              <w:t>Type</w:t>
            </w:r>
          </w:p>
        </w:tc>
        <w:tc>
          <w:tcPr>
            <w:tcW w:w="812"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900" w:type="dxa"/>
          </w:tcPr>
          <w:p w:rsidR="000D07E0" w:rsidRDefault="001F6F20">
            <w:pPr>
              <w:numPr>
                <w:ilvl w:val="255"/>
                <w:numId w:val="0"/>
              </w:numPr>
              <w:snapToGrid w:val="0"/>
              <w:spacing w:beforeLines="50" w:before="120" w:afterLines="50" w:after="120" w:line="288" w:lineRule="auto"/>
              <w:jc w:val="center"/>
              <w:outlineLvl w:val="0"/>
              <w:rPr>
                <w:rFonts w:eastAsia="宋体"/>
                <w:bCs/>
                <w:szCs w:val="20"/>
              </w:rPr>
            </w:pPr>
            <w:r>
              <w:rPr>
                <w:rFonts w:hint="eastAsia"/>
                <w:bCs/>
                <w:szCs w:val="20"/>
              </w:rPr>
              <w:t xml:space="preserve">Wiener filtering </w:t>
            </w:r>
          </w:p>
        </w:tc>
        <w:tc>
          <w:tcPr>
            <w:tcW w:w="1026" w:type="dxa"/>
          </w:tcPr>
          <w:p w:rsidR="000D07E0" w:rsidRDefault="001F6F20">
            <w:pPr>
              <w:numPr>
                <w:ilvl w:val="255"/>
                <w:numId w:val="0"/>
              </w:numPr>
              <w:snapToGrid w:val="0"/>
              <w:spacing w:beforeLines="50" w:before="120" w:afterLines="50" w:after="120" w:line="288" w:lineRule="auto"/>
              <w:jc w:val="center"/>
              <w:outlineLvl w:val="0"/>
              <w:rPr>
                <w:rFonts w:eastAsia="宋体"/>
                <w:bCs/>
                <w:szCs w:val="20"/>
              </w:rPr>
            </w:pPr>
            <w:r>
              <w:rPr>
                <w:rFonts w:hint="eastAsia"/>
                <w:bCs/>
                <w:szCs w:val="20"/>
              </w:rPr>
              <w:t>Nearest historical CSI</w:t>
            </w:r>
          </w:p>
        </w:tc>
        <w:tc>
          <w:tcPr>
            <w:tcW w:w="776"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875"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Wiener filtering</w:t>
            </w:r>
          </w:p>
        </w:tc>
        <w:tc>
          <w:tcPr>
            <w:tcW w:w="1040"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Nearest historical CSI</w:t>
            </w:r>
          </w:p>
        </w:tc>
        <w:tc>
          <w:tcPr>
            <w:tcW w:w="860"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AI</w:t>
            </w:r>
          </w:p>
        </w:tc>
        <w:tc>
          <w:tcPr>
            <w:tcW w:w="875"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 xml:space="preserve">Wiener filtering </w:t>
            </w:r>
          </w:p>
        </w:tc>
        <w:tc>
          <w:tcPr>
            <w:tcW w:w="1058" w:type="dxa"/>
          </w:tcPr>
          <w:p w:rsidR="000D07E0" w:rsidRDefault="001F6F20">
            <w:pPr>
              <w:numPr>
                <w:ilvl w:val="255"/>
                <w:numId w:val="0"/>
              </w:numPr>
              <w:snapToGrid w:val="0"/>
              <w:spacing w:beforeLines="50" w:before="120" w:afterLines="50" w:after="120" w:line="288" w:lineRule="auto"/>
              <w:jc w:val="center"/>
              <w:outlineLvl w:val="0"/>
              <w:rPr>
                <w:bCs/>
                <w:szCs w:val="20"/>
              </w:rPr>
            </w:pPr>
            <w:r>
              <w:rPr>
                <w:rFonts w:hint="eastAsia"/>
                <w:bCs/>
                <w:szCs w:val="20"/>
              </w:rPr>
              <w:t>Nearest historical CSI</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b/>
                <w:sz w:val="28"/>
                <w:szCs w:val="28"/>
              </w:rPr>
            </w:pPr>
            <w:r>
              <w:rPr>
                <w:rFonts w:eastAsia="宋体" w:hint="eastAsia"/>
                <w:b/>
                <w:szCs w:val="20"/>
              </w:rPr>
              <w:t>SGCS</w:t>
            </w:r>
          </w:p>
        </w:tc>
        <w:tc>
          <w:tcPr>
            <w:tcW w:w="812"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rPr>
              <w:t>0.8444</w:t>
            </w:r>
          </w:p>
        </w:tc>
        <w:tc>
          <w:tcPr>
            <w:tcW w:w="900" w:type="dxa"/>
          </w:tcPr>
          <w:p w:rsidR="000D07E0" w:rsidRDefault="001F6F20">
            <w:pPr>
              <w:snapToGrid w:val="0"/>
              <w:spacing w:beforeLines="50" w:before="120" w:afterLines="50" w:after="120" w:line="288" w:lineRule="auto"/>
              <w:jc w:val="center"/>
              <w:outlineLvl w:val="0"/>
              <w:rPr>
                <w:bCs/>
                <w:szCs w:val="20"/>
                <w:lang w:bidi="ar"/>
              </w:rPr>
            </w:pPr>
            <w:r>
              <w:rPr>
                <w:rFonts w:hint="eastAsia"/>
              </w:rPr>
              <w:t>0.8041</w:t>
            </w:r>
          </w:p>
        </w:tc>
        <w:tc>
          <w:tcPr>
            <w:tcW w:w="1026"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color w:val="000000"/>
                <w:sz w:val="21"/>
                <w:szCs w:val="21"/>
              </w:rPr>
              <w:t>0.7993</w:t>
            </w:r>
          </w:p>
        </w:tc>
        <w:tc>
          <w:tcPr>
            <w:tcW w:w="776"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rPr>
              <w:t>0.7676</w:t>
            </w:r>
          </w:p>
        </w:tc>
        <w:tc>
          <w:tcPr>
            <w:tcW w:w="87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rPr>
              <w:t>0.7340</w:t>
            </w:r>
          </w:p>
        </w:tc>
        <w:tc>
          <w:tcPr>
            <w:tcW w:w="1040"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0.7494</w:t>
            </w:r>
          </w:p>
        </w:tc>
        <w:tc>
          <w:tcPr>
            <w:tcW w:w="860"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rPr>
              <w:t>0.7460</w:t>
            </w:r>
          </w:p>
        </w:tc>
        <w:tc>
          <w:tcPr>
            <w:tcW w:w="875"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0.6994</w:t>
            </w:r>
          </w:p>
        </w:tc>
        <w:tc>
          <w:tcPr>
            <w:tcW w:w="1058" w:type="dxa"/>
          </w:tcPr>
          <w:p w:rsidR="000D07E0" w:rsidRDefault="001F6F20">
            <w:pPr>
              <w:snapToGrid w:val="0"/>
              <w:spacing w:beforeLines="50" w:before="120" w:afterLines="50" w:after="120" w:line="288" w:lineRule="auto"/>
              <w:jc w:val="center"/>
              <w:outlineLvl w:val="0"/>
              <w:rPr>
                <w:rFonts w:eastAsia="宋体"/>
                <w:bCs/>
                <w:szCs w:val="20"/>
                <w:lang w:bidi="ar"/>
              </w:rPr>
            </w:pPr>
            <w:r>
              <w:rPr>
                <w:rFonts w:hint="eastAsia"/>
                <w:bCs/>
                <w:szCs w:val="20"/>
                <w:lang w:bidi="ar"/>
              </w:rPr>
              <w:t>0.7310</w:t>
            </w:r>
          </w:p>
        </w:tc>
      </w:tr>
      <w:tr w:rsidR="000D07E0">
        <w:tc>
          <w:tcPr>
            <w:tcW w:w="1089" w:type="dxa"/>
          </w:tcPr>
          <w:p w:rsidR="000D07E0" w:rsidRDefault="001F6F20">
            <w:pPr>
              <w:numPr>
                <w:ilvl w:val="255"/>
                <w:numId w:val="0"/>
              </w:numPr>
              <w:snapToGrid w:val="0"/>
              <w:spacing w:beforeLines="50" w:before="120" w:afterLines="50" w:after="120" w:line="288" w:lineRule="auto"/>
              <w:jc w:val="center"/>
              <w:outlineLvl w:val="0"/>
              <w:rPr>
                <w:rFonts w:eastAsia="宋体"/>
                <w:b/>
                <w:szCs w:val="20"/>
              </w:rPr>
            </w:pPr>
            <w:r>
              <w:rPr>
                <w:rFonts w:eastAsia="宋体" w:hint="eastAsia"/>
                <w:b/>
                <w:szCs w:val="20"/>
              </w:rPr>
              <w:t>NMSE</w:t>
            </w:r>
          </w:p>
          <w:p w:rsidR="000D07E0" w:rsidRDefault="001F6F20">
            <w:pPr>
              <w:numPr>
                <w:ilvl w:val="255"/>
                <w:numId w:val="0"/>
              </w:numPr>
              <w:snapToGrid w:val="0"/>
              <w:spacing w:beforeLines="50" w:before="120" w:afterLines="50" w:after="120" w:line="288" w:lineRule="auto"/>
              <w:jc w:val="center"/>
              <w:outlineLvl w:val="0"/>
              <w:rPr>
                <w:rFonts w:eastAsia="宋体"/>
                <w:b/>
                <w:szCs w:val="20"/>
              </w:rPr>
            </w:pPr>
            <w:r>
              <w:rPr>
                <w:rFonts w:eastAsia="宋体" w:hint="eastAsia"/>
                <w:b/>
                <w:szCs w:val="20"/>
              </w:rPr>
              <w:t>(dB)</w:t>
            </w:r>
          </w:p>
        </w:tc>
        <w:tc>
          <w:tcPr>
            <w:tcW w:w="812" w:type="dxa"/>
          </w:tcPr>
          <w:p w:rsidR="000D07E0" w:rsidRDefault="001F6F20">
            <w:pPr>
              <w:snapToGrid w:val="0"/>
              <w:spacing w:beforeLines="50" w:before="120" w:afterLines="50" w:after="120" w:line="288" w:lineRule="auto"/>
              <w:jc w:val="center"/>
              <w:outlineLvl w:val="0"/>
            </w:pPr>
            <w:r>
              <w:rPr>
                <w:rFonts w:hint="eastAsia"/>
              </w:rPr>
              <w:t>-5.088</w:t>
            </w:r>
          </w:p>
        </w:tc>
        <w:tc>
          <w:tcPr>
            <w:tcW w:w="900" w:type="dxa"/>
          </w:tcPr>
          <w:p w:rsidR="000D07E0" w:rsidRDefault="001F6F20">
            <w:pPr>
              <w:snapToGrid w:val="0"/>
              <w:spacing w:beforeLines="50" w:before="120" w:afterLines="50" w:after="120" w:line="288" w:lineRule="auto"/>
              <w:jc w:val="center"/>
              <w:outlineLvl w:val="0"/>
            </w:pPr>
            <w:r>
              <w:rPr>
                <w:rFonts w:hint="eastAsia"/>
              </w:rPr>
              <w:t>-3.679</w:t>
            </w:r>
          </w:p>
        </w:tc>
        <w:tc>
          <w:tcPr>
            <w:tcW w:w="1026" w:type="dxa"/>
          </w:tcPr>
          <w:p w:rsidR="000D07E0" w:rsidRDefault="001F6F20">
            <w:pPr>
              <w:snapToGrid w:val="0"/>
              <w:spacing w:beforeLines="50" w:before="120" w:afterLines="50" w:after="120" w:line="288" w:lineRule="auto"/>
              <w:jc w:val="center"/>
              <w:outlineLvl w:val="0"/>
              <w:rPr>
                <w:color w:val="000000"/>
                <w:sz w:val="21"/>
                <w:szCs w:val="21"/>
              </w:rPr>
            </w:pPr>
            <w:r>
              <w:rPr>
                <w:rFonts w:hint="eastAsia"/>
              </w:rPr>
              <w:t>-3.521</w:t>
            </w:r>
          </w:p>
        </w:tc>
        <w:tc>
          <w:tcPr>
            <w:tcW w:w="776" w:type="dxa"/>
          </w:tcPr>
          <w:p w:rsidR="000D07E0" w:rsidRDefault="001F6F20">
            <w:pPr>
              <w:snapToGrid w:val="0"/>
              <w:spacing w:beforeLines="50" w:before="120" w:afterLines="50" w:after="120" w:line="288" w:lineRule="auto"/>
              <w:jc w:val="center"/>
              <w:outlineLvl w:val="0"/>
            </w:pPr>
            <w:r>
              <w:rPr>
                <w:rFonts w:hint="eastAsia"/>
              </w:rPr>
              <w:t>-3.833</w:t>
            </w:r>
          </w:p>
        </w:tc>
        <w:tc>
          <w:tcPr>
            <w:tcW w:w="875" w:type="dxa"/>
          </w:tcPr>
          <w:p w:rsidR="000D07E0" w:rsidRDefault="001F6F20">
            <w:pPr>
              <w:snapToGrid w:val="0"/>
              <w:spacing w:beforeLines="50" w:before="120" w:afterLines="50" w:after="120" w:line="288" w:lineRule="auto"/>
              <w:jc w:val="center"/>
              <w:outlineLvl w:val="0"/>
            </w:pPr>
            <w:r>
              <w:rPr>
                <w:rFonts w:hint="eastAsia"/>
              </w:rPr>
              <w:t>-2.375</w:t>
            </w:r>
          </w:p>
        </w:tc>
        <w:tc>
          <w:tcPr>
            <w:tcW w:w="1040" w:type="dxa"/>
          </w:tcPr>
          <w:p w:rsidR="000D07E0" w:rsidRDefault="001F6F20">
            <w:pPr>
              <w:snapToGrid w:val="0"/>
              <w:spacing w:beforeLines="50" w:before="120" w:afterLines="50" w:after="120" w:line="288" w:lineRule="auto"/>
              <w:jc w:val="center"/>
              <w:outlineLvl w:val="0"/>
              <w:rPr>
                <w:bCs/>
                <w:szCs w:val="20"/>
                <w:lang w:bidi="ar"/>
              </w:rPr>
            </w:pPr>
            <w:r>
              <w:rPr>
                <w:rFonts w:hint="eastAsia"/>
                <w:color w:val="000000"/>
                <w:sz w:val="21"/>
                <w:szCs w:val="21"/>
              </w:rPr>
              <w:t>-2.773</w:t>
            </w:r>
          </w:p>
        </w:tc>
        <w:tc>
          <w:tcPr>
            <w:tcW w:w="860" w:type="dxa"/>
          </w:tcPr>
          <w:p w:rsidR="000D07E0" w:rsidRDefault="001F6F20">
            <w:pPr>
              <w:snapToGrid w:val="0"/>
              <w:spacing w:beforeLines="50" w:before="120" w:afterLines="50" w:after="120" w:line="288" w:lineRule="auto"/>
              <w:jc w:val="center"/>
              <w:outlineLvl w:val="0"/>
            </w:pPr>
            <w:r>
              <w:rPr>
                <w:rFonts w:hint="eastAsia"/>
              </w:rPr>
              <w:t>-3.536</w:t>
            </w:r>
          </w:p>
        </w:tc>
        <w:tc>
          <w:tcPr>
            <w:tcW w:w="875" w:type="dxa"/>
          </w:tcPr>
          <w:p w:rsidR="000D07E0" w:rsidRDefault="001F6F20">
            <w:pPr>
              <w:snapToGrid w:val="0"/>
              <w:spacing w:beforeLines="50" w:before="120" w:afterLines="50" w:after="120" w:line="288" w:lineRule="auto"/>
              <w:jc w:val="center"/>
              <w:outlineLvl w:val="0"/>
              <w:rPr>
                <w:bCs/>
                <w:szCs w:val="20"/>
                <w:lang w:bidi="ar"/>
              </w:rPr>
            </w:pPr>
            <w:r>
              <w:rPr>
                <w:rFonts w:hint="eastAsia"/>
              </w:rPr>
              <w:t>-1.812</w:t>
            </w:r>
          </w:p>
        </w:tc>
        <w:tc>
          <w:tcPr>
            <w:tcW w:w="1058" w:type="dxa"/>
          </w:tcPr>
          <w:p w:rsidR="000D07E0" w:rsidRDefault="001F6F20">
            <w:pPr>
              <w:snapToGrid w:val="0"/>
              <w:spacing w:beforeLines="50" w:before="120" w:afterLines="50" w:after="120" w:line="288" w:lineRule="auto"/>
              <w:jc w:val="center"/>
              <w:outlineLvl w:val="0"/>
              <w:rPr>
                <w:bCs/>
                <w:szCs w:val="20"/>
                <w:lang w:bidi="ar"/>
              </w:rPr>
            </w:pPr>
            <w:r>
              <w:rPr>
                <w:rFonts w:hint="eastAsia"/>
                <w:color w:val="000000"/>
                <w:sz w:val="21"/>
                <w:szCs w:val="21"/>
              </w:rPr>
              <w:t>-2.581</w:t>
            </w:r>
          </w:p>
        </w:tc>
      </w:tr>
    </w:tbl>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37</w:t>
      </w:r>
      <w:r>
        <w:rPr>
          <w:rFonts w:hint="eastAsia"/>
          <w:b/>
          <w:bCs/>
          <w:i/>
          <w:iCs/>
        </w:rPr>
        <w:t xml:space="preserve">: </w:t>
      </w:r>
      <w:r>
        <w:rPr>
          <w:rFonts w:eastAsia="宋体" w:hint="eastAsia"/>
          <w:i/>
          <w:iCs/>
        </w:rPr>
        <w:t xml:space="preserve">The prediction accuracy of AI-based approach outperforms non-AI approaches when sub-band eigenvectors are adopted as model input. </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38</w:t>
      </w:r>
      <w:r>
        <w:rPr>
          <w:rFonts w:hint="eastAsia"/>
          <w:b/>
          <w:bCs/>
          <w:i/>
          <w:iCs/>
        </w:rPr>
        <w:t xml:space="preserve">: </w:t>
      </w:r>
      <w:r>
        <w:rPr>
          <w:rFonts w:hint="eastAsia"/>
          <w:i/>
          <w:iCs/>
        </w:rPr>
        <w:t>T</w:t>
      </w:r>
      <w:r>
        <w:rPr>
          <w:rFonts w:eastAsia="微软雅黑" w:hint="eastAsia"/>
          <w:i/>
          <w:iCs/>
        </w:rPr>
        <w:t>he performance of eigenvector prediction for AI-based approach drops dramatically compared with the input of</w:t>
      </w:r>
      <w:r>
        <w:rPr>
          <w:rFonts w:eastAsia="微软雅黑" w:hint="eastAsia"/>
          <w:i/>
          <w:iCs/>
        </w:rPr>
        <w:t xml:space="preserve"> raw channel, and AI-based approach shows marginal performance gain over non-AI algorithms.</w:t>
      </w:r>
    </w:p>
    <w:p w:rsidR="000D07E0" w:rsidRDefault="001F6F20">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b/>
          <w:bCs/>
          <w:i/>
          <w:iCs/>
        </w:rPr>
        <w:t>2</w:t>
      </w:r>
      <w:r>
        <w:rPr>
          <w:rFonts w:hint="eastAsia"/>
          <w:b/>
          <w:bCs/>
          <w:i/>
          <w:iCs/>
        </w:rPr>
        <w:t xml:space="preserve">: </w:t>
      </w:r>
      <w:r>
        <w:rPr>
          <w:rFonts w:eastAsia="宋体" w:hint="eastAsia"/>
          <w:i/>
          <w:iCs/>
        </w:rPr>
        <w:t xml:space="preserve">Further study the input and output types for the sub-use case of AI/ML based CSI prediction. </w:t>
      </w:r>
      <w:r>
        <w:rPr>
          <w:rFonts w:hint="eastAsia"/>
          <w:i/>
          <w:iCs/>
        </w:rPr>
        <w:t xml:space="preserve"> </w:t>
      </w:r>
    </w:p>
    <w:p w:rsidR="000D07E0" w:rsidRDefault="001F6F20">
      <w:pPr>
        <w:numPr>
          <w:ilvl w:val="0"/>
          <w:numId w:val="8"/>
        </w:numPr>
        <w:tabs>
          <w:tab w:val="clear" w:pos="432"/>
        </w:tabs>
        <w:snapToGrid w:val="0"/>
        <w:spacing w:beforeLines="50" w:before="120" w:afterLines="50" w:after="120" w:line="288" w:lineRule="auto"/>
        <w:ind w:left="425" w:hanging="425"/>
        <w:jc w:val="both"/>
        <w:outlineLvl w:val="0"/>
        <w:rPr>
          <w:b/>
          <w:sz w:val="28"/>
          <w:szCs w:val="28"/>
        </w:rPr>
      </w:pPr>
      <w:r>
        <w:rPr>
          <w:b/>
          <w:sz w:val="28"/>
          <w:szCs w:val="28"/>
        </w:rPr>
        <w:lastRenderedPageBreak/>
        <w:t>Conclusion</w:t>
      </w:r>
    </w:p>
    <w:p w:rsidR="000D07E0" w:rsidRDefault="001F6F20">
      <w:pPr>
        <w:widowControl w:val="0"/>
        <w:snapToGrid w:val="0"/>
        <w:spacing w:beforeLines="30" w:before="72" w:afterLines="30" w:after="72" w:line="288" w:lineRule="auto"/>
        <w:jc w:val="both"/>
        <w:rPr>
          <w:rFonts w:eastAsia="微软雅黑"/>
        </w:rPr>
      </w:pPr>
      <w:r>
        <w:rPr>
          <w:rFonts w:eastAsia="微软雅黑" w:hint="eastAsia"/>
        </w:rPr>
        <w:t xml:space="preserve">In this contribution, we discuss the </w:t>
      </w:r>
      <w:r>
        <w:rPr>
          <w:rFonts w:eastAsia="微软雅黑" w:hint="eastAsia"/>
        </w:rPr>
        <w:t>evaluations on AI/ML for CSI feedback enhancement, and provide preliminary simulation results. We have the following observations and proposals.</w:t>
      </w:r>
    </w:p>
    <w:p w:rsidR="000D07E0" w:rsidRDefault="001F6F20">
      <w:pPr>
        <w:adjustRightInd w:val="0"/>
        <w:snapToGrid w:val="0"/>
        <w:spacing w:beforeLines="30" w:before="72" w:afterLines="30" w:after="72" w:line="288" w:lineRule="auto"/>
        <w:jc w:val="both"/>
        <w:rPr>
          <w:rFonts w:eastAsia="宋体"/>
          <w:i/>
          <w:iCs/>
          <w:szCs w:val="20"/>
          <w:lang w:bidi="ar"/>
        </w:rPr>
      </w:pPr>
      <w:r>
        <w:rPr>
          <w:rFonts w:eastAsia="宋体"/>
          <w:b/>
          <w:i/>
          <w:szCs w:val="20"/>
          <w:lang w:bidi="ar"/>
        </w:rPr>
        <w:t xml:space="preserve">Proposal </w:t>
      </w:r>
      <w:r>
        <w:rPr>
          <w:rFonts w:eastAsia="宋体" w:hint="eastAsia"/>
          <w:b/>
          <w:i/>
          <w:szCs w:val="20"/>
          <w:lang w:bidi="ar"/>
        </w:rPr>
        <w:t>1</w:t>
      </w:r>
      <w:r>
        <w:rPr>
          <w:rFonts w:eastAsia="宋体"/>
          <w:b/>
          <w:i/>
          <w:szCs w:val="20"/>
          <w:lang w:bidi="ar"/>
        </w:rPr>
        <w:t>:</w:t>
      </w:r>
      <w:r>
        <w:rPr>
          <w:rFonts w:eastAsia="宋体"/>
          <w:i/>
          <w:szCs w:val="20"/>
          <w:lang w:bidi="ar"/>
        </w:rPr>
        <w:t xml:space="preserve"> </w:t>
      </w:r>
      <w:r>
        <w:rPr>
          <w:rFonts w:eastAsia="宋体" w:hint="eastAsia"/>
          <w:i/>
          <w:szCs w:val="20"/>
          <w:lang w:bidi="ar"/>
        </w:rPr>
        <w:t>I</w:t>
      </w:r>
      <w:r>
        <w:rPr>
          <w:rFonts w:eastAsia="宋体" w:hint="eastAsia"/>
          <w:i/>
          <w:iCs/>
          <w:szCs w:val="20"/>
          <w:lang w:bidi="ar"/>
        </w:rPr>
        <w:t xml:space="preserve">deal CSI feedback should be adopted as an additional throughput baseline at least for calibration </w:t>
      </w:r>
      <w:r>
        <w:rPr>
          <w:rFonts w:eastAsia="宋体" w:hint="eastAsia"/>
          <w:i/>
          <w:iCs/>
          <w:szCs w:val="20"/>
          <w:lang w:bidi="ar"/>
        </w:rPr>
        <w:t>purpose.</w:t>
      </w:r>
    </w:p>
    <w:p w:rsidR="000D07E0" w:rsidRDefault="001F6F20">
      <w:pPr>
        <w:adjustRightInd w:val="0"/>
        <w:snapToGrid w:val="0"/>
        <w:spacing w:beforeLines="30" w:before="72" w:afterLines="30" w:after="72" w:line="288" w:lineRule="auto"/>
        <w:jc w:val="both"/>
        <w:rPr>
          <w:rFonts w:eastAsia="宋体"/>
          <w:b/>
          <w:i/>
          <w:szCs w:val="20"/>
          <w:lang w:bidi="ar"/>
        </w:rPr>
      </w:pPr>
      <w:r>
        <w:rPr>
          <w:rFonts w:eastAsia="宋体"/>
          <w:b/>
          <w:i/>
          <w:szCs w:val="20"/>
          <w:lang w:bidi="ar"/>
        </w:rPr>
        <w:t xml:space="preserve">Proposal 2: </w:t>
      </w:r>
      <w:r>
        <w:rPr>
          <w:rFonts w:eastAsia="宋体"/>
          <w:bCs/>
          <w:i/>
          <w:szCs w:val="20"/>
          <w:lang w:bidi="ar"/>
        </w:rPr>
        <w:t xml:space="preserve">Enhancements on CSI feedback using non-AI/ML approaches (e.g. </w:t>
      </w:r>
      <w:r>
        <w:rPr>
          <w:rFonts w:eastAsia="宋体"/>
          <w:bCs/>
          <w:i/>
          <w:szCs w:val="20"/>
          <w:lang w:bidi="ar"/>
        </w:rPr>
        <w:t>W</w:t>
      </w:r>
      <w:r>
        <w:rPr>
          <w:rFonts w:eastAsia="宋体"/>
          <w:bCs/>
          <w:i/>
          <w:szCs w:val="20"/>
          <w:lang w:bidi="ar"/>
        </w:rPr>
        <w:t xml:space="preserve">ideband (WB) </w:t>
      </w:r>
      <w:r>
        <w:rPr>
          <w:rFonts w:eastAsia="宋体"/>
          <w:bCs/>
          <w:i/>
          <w:szCs w:val="20"/>
          <w:lang w:bidi="ar"/>
        </w:rPr>
        <w:t>covariance matrix</w:t>
      </w:r>
      <w:r>
        <w:rPr>
          <w:rFonts w:eastAsia="宋体"/>
          <w:bCs/>
          <w:i/>
          <w:szCs w:val="20"/>
          <w:lang w:bidi="ar"/>
        </w:rPr>
        <w:t>, full rank information) can be considered as an additional baseline for performance comparison</w:t>
      </w:r>
      <w:r>
        <w:rPr>
          <w:rFonts w:eastAsia="宋体"/>
          <w:bCs/>
          <w:i/>
          <w:szCs w:val="20"/>
          <w:lang w:bidi="ar"/>
        </w:rPr>
        <w:t>.</w:t>
      </w:r>
    </w:p>
    <w:p w:rsidR="000D07E0" w:rsidRDefault="001F6F20">
      <w:pPr>
        <w:widowControl w:val="0"/>
        <w:snapToGrid w:val="0"/>
        <w:spacing w:beforeLines="30" w:before="72" w:afterLines="30" w:after="72" w:line="288" w:lineRule="auto"/>
        <w:jc w:val="both"/>
        <w:rPr>
          <w:rFonts w:eastAsia="微软雅黑"/>
          <w:i/>
        </w:rPr>
      </w:pPr>
      <w:r>
        <w:rPr>
          <w:rFonts w:eastAsia="微软雅黑" w:hint="eastAsia"/>
          <w:b/>
          <w:i/>
        </w:rPr>
        <w:t xml:space="preserve">Proposal </w:t>
      </w:r>
      <w:r>
        <w:rPr>
          <w:rFonts w:eastAsia="微软雅黑" w:hint="eastAsia"/>
          <w:b/>
          <w:i/>
        </w:rPr>
        <w:t>3</w:t>
      </w:r>
      <w:r>
        <w:rPr>
          <w:rFonts w:eastAsia="微软雅黑" w:hint="eastAsia"/>
          <w:b/>
          <w:i/>
        </w:rPr>
        <w:t>:</w:t>
      </w:r>
      <w:r>
        <w:rPr>
          <w:rFonts w:hint="eastAsia"/>
        </w:rPr>
        <w:t xml:space="preserve"> </w:t>
      </w:r>
      <w:r>
        <w:rPr>
          <w:rFonts w:eastAsia="微软雅黑" w:hint="eastAsia"/>
          <w:i/>
        </w:rPr>
        <w:t xml:space="preserve">For rank&gt;1, two cases on model </w:t>
      </w:r>
      <w:r>
        <w:rPr>
          <w:rFonts w:eastAsia="微软雅黑" w:hint="eastAsia"/>
          <w:i/>
        </w:rPr>
        <w:t>input/output can be considered for intermediate KPIs and eventual performance evaluation as a starting point.</w:t>
      </w:r>
    </w:p>
    <w:p w:rsidR="000D07E0" w:rsidRDefault="001F6F20">
      <w:pPr>
        <w:widowControl w:val="0"/>
        <w:numPr>
          <w:ilvl w:val="0"/>
          <w:numId w:val="12"/>
        </w:numPr>
        <w:snapToGrid w:val="0"/>
        <w:spacing w:beforeLines="30" w:before="72" w:afterLines="30" w:after="72" w:line="288" w:lineRule="auto"/>
        <w:jc w:val="both"/>
        <w:rPr>
          <w:rFonts w:eastAsia="微软雅黑"/>
          <w:i/>
          <w:iCs/>
        </w:rPr>
      </w:pPr>
      <w:r>
        <w:rPr>
          <w:rFonts w:eastAsia="微软雅黑" w:hint="eastAsia"/>
          <w:i/>
          <w:iCs/>
        </w:rPr>
        <w:t>Case 1: Layer common-A single model is applied to all layers and all ranks</w:t>
      </w:r>
    </w:p>
    <w:p w:rsidR="000D07E0" w:rsidRDefault="001F6F20">
      <w:pPr>
        <w:widowControl w:val="0"/>
        <w:numPr>
          <w:ilvl w:val="0"/>
          <w:numId w:val="12"/>
        </w:numPr>
        <w:adjustRightInd w:val="0"/>
        <w:snapToGrid w:val="0"/>
        <w:spacing w:beforeLines="30" w:before="72" w:afterLines="30" w:after="72" w:line="288" w:lineRule="auto"/>
        <w:jc w:val="both"/>
        <w:rPr>
          <w:rFonts w:eastAsia="微软雅黑"/>
          <w:i/>
          <w:iCs/>
          <w:lang w:bidi="ar"/>
        </w:rPr>
      </w:pPr>
      <w:r>
        <w:rPr>
          <w:rFonts w:eastAsia="微软雅黑" w:hint="eastAsia"/>
          <w:i/>
          <w:iCs/>
        </w:rPr>
        <w:t>Case 2: Rank specific- Multiple models are trained and each model is ap</w:t>
      </w:r>
      <w:r>
        <w:rPr>
          <w:rFonts w:eastAsia="微软雅黑" w:hint="eastAsia"/>
          <w:i/>
          <w:iCs/>
        </w:rPr>
        <w:t>plied to a specific rank</w:t>
      </w:r>
    </w:p>
    <w:p w:rsidR="000D07E0" w:rsidRDefault="001F6F20">
      <w:pPr>
        <w:widowControl w:val="0"/>
        <w:snapToGrid w:val="0"/>
        <w:spacing w:beforeLines="30" w:before="72" w:afterLines="30" w:after="72" w:line="288" w:lineRule="auto"/>
        <w:jc w:val="both"/>
        <w:rPr>
          <w:rFonts w:eastAsia="微软雅黑"/>
          <w:i/>
        </w:rPr>
      </w:pPr>
      <w:r>
        <w:rPr>
          <w:rFonts w:eastAsia="微软雅黑" w:hint="eastAsia"/>
          <w:b/>
          <w:i/>
        </w:rPr>
        <w:t xml:space="preserve">Proposal </w:t>
      </w:r>
      <w:r>
        <w:rPr>
          <w:rFonts w:eastAsia="微软雅黑" w:hint="eastAsia"/>
          <w:b/>
          <w:i/>
        </w:rPr>
        <w:t>4</w:t>
      </w:r>
      <w:r>
        <w:rPr>
          <w:rFonts w:eastAsia="微软雅黑" w:hint="eastAsia"/>
          <w:b/>
          <w:i/>
        </w:rPr>
        <w:t>:</w:t>
      </w:r>
      <w:r>
        <w:rPr>
          <w:rFonts w:eastAsia="微软雅黑" w:hint="eastAsia"/>
          <w:i/>
        </w:rPr>
        <w:t xml:space="preserve"> For CSI dataset construction, dataset should be generated in diverse drops rather than in divers TTIs at least for calibration purpose (e.g., only one TTI can be used for generating training dataset in a single drop).</w:t>
      </w:r>
    </w:p>
    <w:p w:rsidR="000D07E0" w:rsidRDefault="001F6F20">
      <w:pPr>
        <w:adjustRightInd w:val="0"/>
        <w:snapToGrid w:val="0"/>
        <w:spacing w:beforeLines="30" w:before="72" w:afterLines="30" w:after="72" w:line="288" w:lineRule="auto"/>
        <w:jc w:val="both"/>
        <w:rPr>
          <w:b/>
          <w:bCs/>
          <w:i/>
          <w:iCs/>
        </w:rPr>
      </w:pPr>
      <w:r>
        <w:rPr>
          <w:rFonts w:eastAsia="微软雅黑" w:hint="eastAsia"/>
          <w:b/>
          <w:i/>
        </w:rPr>
        <w:t>P</w:t>
      </w:r>
      <w:r>
        <w:rPr>
          <w:rFonts w:eastAsia="微软雅黑" w:hint="eastAsia"/>
          <w:b/>
          <w:i/>
        </w:rPr>
        <w:t xml:space="preserve">roposal </w:t>
      </w:r>
      <w:r>
        <w:rPr>
          <w:rFonts w:eastAsia="微软雅黑" w:hint="eastAsia"/>
          <w:b/>
          <w:i/>
        </w:rPr>
        <w:t>5</w:t>
      </w:r>
      <w:r>
        <w:rPr>
          <w:rFonts w:eastAsia="微软雅黑" w:hint="eastAsia"/>
          <w:b/>
          <w:i/>
        </w:rPr>
        <w:t>:</w:t>
      </w:r>
      <w:r>
        <w:rPr>
          <w:rFonts w:eastAsia="微软雅黑" w:hint="eastAsia"/>
          <w:i/>
        </w:rPr>
        <w:t xml:space="preserve"> For CSI payload size calculation, </w:t>
      </w:r>
      <w:r>
        <w:rPr>
          <w:rFonts w:eastAsia="微软雅黑" w:hint="eastAsia"/>
          <w:i/>
          <w:iCs/>
        </w:rPr>
        <w:t xml:space="preserve">Option 1 is adopted as baseline evaluation metric and Option 2b is up to companies to report. </w:t>
      </w:r>
    </w:p>
    <w:p w:rsidR="000D07E0" w:rsidRDefault="001F6F20">
      <w:pPr>
        <w:adjustRightInd w:val="0"/>
        <w:snapToGrid w:val="0"/>
        <w:spacing w:beforeLines="30" w:before="72" w:afterLines="30" w:after="72" w:line="288" w:lineRule="auto"/>
        <w:rPr>
          <w:rFonts w:eastAsia="微软雅黑"/>
          <w:i/>
          <w:iCs/>
        </w:rPr>
      </w:pPr>
      <w:r>
        <w:rPr>
          <w:rFonts w:hint="eastAsia"/>
          <w:b/>
          <w:bCs/>
          <w:i/>
          <w:iCs/>
        </w:rPr>
        <w:t xml:space="preserve">Proposal </w:t>
      </w:r>
      <w:r>
        <w:rPr>
          <w:rFonts w:eastAsia="宋体" w:hint="eastAsia"/>
          <w:b/>
          <w:bCs/>
          <w:i/>
          <w:iCs/>
        </w:rPr>
        <w:t>6</w:t>
      </w:r>
      <w:r>
        <w:rPr>
          <w:rFonts w:hint="eastAsia"/>
          <w:b/>
          <w:bCs/>
          <w:i/>
          <w:iCs/>
        </w:rPr>
        <w:t xml:space="preserve">: </w:t>
      </w:r>
      <w:r>
        <w:rPr>
          <w:rFonts w:eastAsia="微软雅黑" w:hint="eastAsia"/>
          <w:i/>
          <w:iCs/>
        </w:rPr>
        <w:t>The case of rank&gt;1 should be prioritized in later discussion.</w:t>
      </w:r>
    </w:p>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Proposal </w:t>
      </w:r>
      <w:r>
        <w:rPr>
          <w:rFonts w:eastAsia="宋体" w:hint="eastAsia"/>
          <w:b/>
          <w:bCs/>
          <w:i/>
          <w:iCs/>
        </w:rPr>
        <w:t>7</w:t>
      </w:r>
      <w:r>
        <w:rPr>
          <w:rFonts w:hint="eastAsia"/>
          <w:b/>
          <w:bCs/>
          <w:i/>
          <w:iCs/>
        </w:rPr>
        <w:t xml:space="preserve">: </w:t>
      </w:r>
      <w:r>
        <w:rPr>
          <w:rFonts w:eastAsia="微软雅黑" w:hint="eastAsia"/>
          <w:i/>
          <w:iCs/>
        </w:rPr>
        <w:t>Case 3(AI model trained with m</w:t>
      </w:r>
      <w:r>
        <w:rPr>
          <w:rFonts w:eastAsia="微软雅黑" w:hint="eastAsia"/>
          <w:i/>
          <w:iCs/>
        </w:rPr>
        <w:t>ixed dataset) can be utilized to study AI/ML generalization capability.</w:t>
      </w:r>
    </w:p>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Proposal </w:t>
      </w:r>
      <w:r>
        <w:rPr>
          <w:rFonts w:eastAsia="宋体" w:hint="eastAsia"/>
          <w:b/>
          <w:bCs/>
          <w:i/>
          <w:iCs/>
        </w:rPr>
        <w:t>8</w:t>
      </w:r>
      <w:r>
        <w:rPr>
          <w:rFonts w:hint="eastAsia"/>
          <w:b/>
          <w:bCs/>
          <w:i/>
          <w:iCs/>
        </w:rPr>
        <w:t xml:space="preserve">: </w:t>
      </w:r>
      <w:r>
        <w:rPr>
          <w:rFonts w:eastAsia="微软雅黑" w:hint="eastAsia"/>
          <w:i/>
          <w:iCs/>
        </w:rPr>
        <w:t xml:space="preserve">If the AI/ML based CSI prediction sub use cases is to be selected as a sub use case, the nearest historical CSI as well as non-AI/ML based CSI prediction approach are both </w:t>
      </w:r>
      <w:r>
        <w:rPr>
          <w:rFonts w:eastAsia="微软雅黑" w:hint="eastAsia"/>
          <w:i/>
          <w:iCs/>
        </w:rPr>
        <w:t>taken as baselines for the benchmark of performance comparison, and the specific non-AI/ML based CSI prediction is reported by companies.</w:t>
      </w:r>
    </w:p>
    <w:p w:rsidR="000D07E0" w:rsidRDefault="001F6F20">
      <w:pPr>
        <w:numPr>
          <w:ilvl w:val="0"/>
          <w:numId w:val="16"/>
        </w:numPr>
        <w:snapToGrid w:val="0"/>
        <w:spacing w:beforeLines="30" w:before="72" w:afterLines="30" w:after="72" w:line="288" w:lineRule="auto"/>
        <w:jc w:val="both"/>
        <w:rPr>
          <w:rFonts w:eastAsia="微软雅黑"/>
          <w:i/>
          <w:iCs/>
        </w:rPr>
      </w:pPr>
      <w:r>
        <w:rPr>
          <w:rFonts w:eastAsia="微软雅黑" w:hint="eastAsia"/>
          <w:i/>
          <w:iCs/>
        </w:rPr>
        <w:t>Note: the specific non-AI/ML based CSI prediction is compatible with R18 MIMO which does not necessarily need to repor</w:t>
      </w:r>
      <w:r>
        <w:rPr>
          <w:rFonts w:eastAsia="微软雅黑" w:hint="eastAsia"/>
          <w:i/>
          <w:iCs/>
        </w:rPr>
        <w:t xml:space="preserve">t multiple PMIs with Doppler-domain compression </w:t>
      </w:r>
    </w:p>
    <w:p w:rsidR="000D07E0" w:rsidRDefault="001F6F20">
      <w:pPr>
        <w:widowControl w:val="0"/>
        <w:snapToGrid w:val="0"/>
        <w:spacing w:beforeLines="30" w:before="72" w:afterLines="30" w:after="72" w:line="288" w:lineRule="auto"/>
        <w:jc w:val="both"/>
        <w:rPr>
          <w:rFonts w:eastAsia="微软雅黑"/>
          <w:i/>
        </w:rPr>
      </w:pPr>
      <w:r>
        <w:rPr>
          <w:rFonts w:eastAsia="微软雅黑" w:hint="eastAsia"/>
          <w:b/>
          <w:i/>
        </w:rPr>
        <w:t xml:space="preserve">Proposal </w:t>
      </w:r>
      <w:r>
        <w:rPr>
          <w:rFonts w:eastAsia="微软雅黑" w:hint="eastAsia"/>
          <w:b/>
          <w:i/>
        </w:rPr>
        <w:t>9</w:t>
      </w:r>
      <w:r>
        <w:rPr>
          <w:rFonts w:eastAsia="微软雅黑" w:hint="eastAsia"/>
          <w:b/>
          <w:i/>
        </w:rPr>
        <w:t>:</w:t>
      </w:r>
      <w:r>
        <w:rPr>
          <w:rFonts w:hint="eastAsia"/>
        </w:rPr>
        <w:t xml:space="preserve"> </w:t>
      </w:r>
      <w:r>
        <w:rPr>
          <w:rFonts w:eastAsia="微软雅黑" w:hint="eastAsia"/>
          <w:i/>
        </w:rPr>
        <w:t>For CSI prediction, a Rx-common type of model input/output can be considered for intermediate KPIs and eventual performance evaluation as a starting point.</w:t>
      </w:r>
    </w:p>
    <w:p w:rsidR="000D07E0" w:rsidRDefault="001F6F20">
      <w:pPr>
        <w:widowControl w:val="0"/>
        <w:numPr>
          <w:ilvl w:val="0"/>
          <w:numId w:val="12"/>
        </w:numPr>
        <w:adjustRightInd w:val="0"/>
        <w:snapToGrid w:val="0"/>
        <w:spacing w:beforeLines="30" w:before="72" w:afterLines="30" w:after="72" w:line="288" w:lineRule="auto"/>
        <w:jc w:val="both"/>
        <w:rPr>
          <w:rFonts w:eastAsia="宋体"/>
          <w:b/>
          <w:bCs/>
          <w:i/>
          <w:iCs/>
        </w:rPr>
      </w:pPr>
      <w:r>
        <w:rPr>
          <w:rFonts w:eastAsia="微软雅黑" w:hint="eastAsia"/>
          <w:i/>
          <w:iCs/>
        </w:rPr>
        <w:t xml:space="preserve">Rx common-A single model is applied to </w:t>
      </w:r>
      <w:r>
        <w:rPr>
          <w:rFonts w:eastAsia="微软雅黑" w:hint="eastAsia"/>
          <w:i/>
          <w:iCs/>
        </w:rPr>
        <w:t>all Tx-Rx chains</w:t>
      </w:r>
    </w:p>
    <w:p w:rsidR="000D07E0" w:rsidRDefault="001F6F20">
      <w:pPr>
        <w:widowControl w:val="0"/>
        <w:adjustRightInd w:val="0"/>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10</w:t>
      </w:r>
      <w:r>
        <w:rPr>
          <w:rFonts w:hint="eastAsia"/>
          <w:b/>
          <w:bCs/>
          <w:i/>
          <w:iCs/>
        </w:rPr>
        <w:t>:</w:t>
      </w:r>
      <w:r>
        <w:rPr>
          <w:rFonts w:eastAsia="宋体" w:hint="eastAsia"/>
          <w:b/>
          <w:bCs/>
          <w:i/>
          <w:iCs/>
        </w:rPr>
        <w:t xml:space="preserve"> </w:t>
      </w:r>
      <w:r>
        <w:rPr>
          <w:rFonts w:eastAsia="宋体" w:hint="eastAsia"/>
          <w:i/>
          <w:iCs/>
        </w:rPr>
        <w:t>Further evaluate various</w:t>
      </w:r>
      <w:r>
        <w:rPr>
          <w:rFonts w:hint="eastAsia"/>
          <w:i/>
          <w:iCs/>
        </w:rPr>
        <w:t xml:space="preserve"> scenarios</w:t>
      </w:r>
      <w:r>
        <w:rPr>
          <w:rFonts w:eastAsia="宋体" w:hint="eastAsia"/>
          <w:i/>
          <w:iCs/>
        </w:rPr>
        <w:t xml:space="preserve"> to justify</w:t>
      </w:r>
      <w:r>
        <w:rPr>
          <w:rFonts w:hint="eastAsia"/>
          <w:i/>
          <w:iCs/>
        </w:rPr>
        <w:t xml:space="preserve"> that AI/ML based CSI prediction shows obvious advantages over non-AI/ML based CSI prediction, e.g., </w:t>
      </w:r>
      <w:r>
        <w:rPr>
          <w:rFonts w:eastAsia="宋体" w:hint="eastAsia"/>
          <w:i/>
          <w:iCs/>
        </w:rPr>
        <w:t xml:space="preserve">reduced length of measurement window, </w:t>
      </w:r>
      <w:r>
        <w:rPr>
          <w:rFonts w:hint="eastAsia"/>
          <w:i/>
          <w:iCs/>
        </w:rPr>
        <w:t xml:space="preserve">reduced decorrelation distance, high UE speed, </w:t>
      </w:r>
      <w:r>
        <w:rPr>
          <w:rFonts w:eastAsia="宋体" w:hint="eastAsia"/>
          <w:i/>
          <w:iCs/>
        </w:rPr>
        <w:t>low</w:t>
      </w:r>
      <w:r>
        <w:rPr>
          <w:rFonts w:hint="eastAsia"/>
          <w:i/>
          <w:iCs/>
        </w:rPr>
        <w:t xml:space="preserve"> LOS probability</w:t>
      </w:r>
      <w:r>
        <w:rPr>
          <w:rFonts w:eastAsia="宋体" w:hint="eastAsia"/>
          <w:i/>
          <w:iCs/>
        </w:rPr>
        <w:t>,</w:t>
      </w:r>
      <w:r>
        <w:rPr>
          <w:rFonts w:hint="eastAsia"/>
          <w:i/>
          <w:iCs/>
        </w:rPr>
        <w:t xml:space="preserve"> etc.</w:t>
      </w:r>
      <w:r>
        <w:rPr>
          <w:rFonts w:eastAsia="宋体" w:hint="eastAsia"/>
          <w:i/>
          <w:iCs/>
        </w:rPr>
        <w:t xml:space="preserve"> </w:t>
      </w:r>
    </w:p>
    <w:p w:rsidR="000D07E0" w:rsidRDefault="001F6F20">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1</w:t>
      </w:r>
      <w:r>
        <w:rPr>
          <w:rFonts w:eastAsia="宋体" w:hint="eastAsia"/>
          <w:b/>
          <w:bCs/>
          <w:i/>
          <w:iCs/>
        </w:rPr>
        <w:t>1</w:t>
      </w:r>
      <w:r>
        <w:rPr>
          <w:rFonts w:hint="eastAsia"/>
          <w:b/>
          <w:bCs/>
          <w:i/>
          <w:iCs/>
        </w:rPr>
        <w:t xml:space="preserve">: </w:t>
      </w:r>
      <w:r>
        <w:rPr>
          <w:rFonts w:eastAsia="宋体" w:hint="eastAsia"/>
          <w:i/>
          <w:iCs/>
        </w:rPr>
        <w:t>Various lengths</w:t>
      </w:r>
      <w:r>
        <w:rPr>
          <w:rFonts w:hint="eastAsia"/>
          <w:i/>
          <w:iCs/>
        </w:rPr>
        <w:t xml:space="preserve"> of observation window and prediction window</w:t>
      </w:r>
      <w:r>
        <w:rPr>
          <w:rFonts w:eastAsia="宋体" w:hint="eastAsia"/>
          <w:i/>
          <w:iCs/>
        </w:rPr>
        <w:t xml:space="preserve"> should </w:t>
      </w:r>
      <w:r w:rsidR="00B21860">
        <w:rPr>
          <w:rFonts w:eastAsia="宋体"/>
          <w:i/>
          <w:iCs/>
        </w:rPr>
        <w:t xml:space="preserve">be </w:t>
      </w:r>
      <w:r>
        <w:rPr>
          <w:rFonts w:eastAsia="宋体" w:hint="eastAsia"/>
          <w:i/>
          <w:iCs/>
        </w:rPr>
        <w:t>evaluated to have a fair comparison between AI-based CI prediction and non-AI based CSI prediction</w:t>
      </w:r>
      <w:r>
        <w:rPr>
          <w:rFonts w:hint="eastAsia"/>
          <w:i/>
          <w:iCs/>
        </w:rPr>
        <w:t xml:space="preserve">. </w:t>
      </w:r>
    </w:p>
    <w:p w:rsidR="000D07E0" w:rsidRDefault="001F6F20">
      <w:pPr>
        <w:adjustRightInd w:val="0"/>
        <w:snapToGrid w:val="0"/>
        <w:spacing w:beforeLines="30" w:before="72" w:afterLines="30" w:after="72" w:line="288" w:lineRule="auto"/>
        <w:rPr>
          <w:rFonts w:eastAsia="微软雅黑"/>
          <w:i/>
          <w:iCs/>
        </w:rPr>
      </w:pPr>
      <w:r>
        <w:rPr>
          <w:rFonts w:eastAsia="宋体" w:hint="eastAsia"/>
          <w:b/>
          <w:bCs/>
          <w:i/>
          <w:iCs/>
        </w:rPr>
        <w:t>P</w:t>
      </w:r>
      <w:r>
        <w:rPr>
          <w:rFonts w:eastAsia="宋体" w:hint="eastAsia"/>
          <w:b/>
          <w:bCs/>
          <w:i/>
          <w:iCs/>
        </w:rPr>
        <w:t>roposal 1</w:t>
      </w:r>
      <w:r>
        <w:rPr>
          <w:rFonts w:eastAsia="宋体" w:hint="eastAsia"/>
          <w:b/>
          <w:bCs/>
          <w:i/>
          <w:iCs/>
        </w:rPr>
        <w:t>2</w:t>
      </w:r>
      <w:r>
        <w:rPr>
          <w:rFonts w:hint="eastAsia"/>
          <w:b/>
          <w:bCs/>
          <w:i/>
          <w:iCs/>
        </w:rPr>
        <w:t xml:space="preserve">: </w:t>
      </w:r>
      <w:r>
        <w:rPr>
          <w:rFonts w:eastAsia="宋体" w:hint="eastAsia"/>
          <w:i/>
          <w:iCs/>
        </w:rPr>
        <w:t xml:space="preserve">Further study the input and output types for the sub-use case of AI/ML based CSI prediction. </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1: </w:t>
      </w:r>
      <w:r>
        <w:rPr>
          <w:rFonts w:eastAsia="微软雅黑" w:hint="eastAsia"/>
          <w:i/>
          <w:iCs/>
        </w:rPr>
        <w:t xml:space="preserve">For rank 1, AI based CSI reconstruction completely outperforms the Rel-16 </w:t>
      </w:r>
      <w:proofErr w:type="spellStart"/>
      <w:r>
        <w:rPr>
          <w:rFonts w:eastAsia="微软雅黑" w:hint="eastAsia"/>
          <w:i/>
          <w:iCs/>
        </w:rPr>
        <w:t>eType</w:t>
      </w:r>
      <w:proofErr w:type="spellEnd"/>
      <w:r>
        <w:rPr>
          <w:rFonts w:eastAsia="微软雅黑" w:hint="eastAsia"/>
          <w:i/>
          <w:iCs/>
        </w:rPr>
        <w:t xml:space="preserve"> II in term of SGCS. With the same feedback overhead, AI</w:t>
      </w:r>
      <w:r>
        <w:rPr>
          <w:rFonts w:eastAsia="微软雅黑" w:hint="eastAsia"/>
          <w:i/>
          <w:iCs/>
        </w:rPr>
        <w:t xml:space="preserve"> based CSI recovery can obtain 7%-8% SGCS gains. </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t xml:space="preserve">Observation 2: </w:t>
      </w:r>
      <w:r>
        <w:rPr>
          <w:rFonts w:hint="eastAsia"/>
          <w:i/>
          <w:iCs/>
        </w:rPr>
        <w:t>F</w:t>
      </w:r>
      <w:r>
        <w:rPr>
          <w:rFonts w:eastAsia="微软雅黑" w:hint="eastAsia"/>
          <w:i/>
          <w:iCs/>
        </w:rPr>
        <w:t xml:space="preserve">or rank 1, AI-based CSI reconstruction achieves very little average UPT gain, where less than 1% average UPT gain over Rel-16 </w:t>
      </w:r>
      <w:proofErr w:type="spellStart"/>
      <w:r>
        <w:rPr>
          <w:rFonts w:eastAsia="微软雅黑" w:hint="eastAsia"/>
          <w:i/>
          <w:iCs/>
        </w:rPr>
        <w:t>eTypeII</w:t>
      </w:r>
      <w:proofErr w:type="spellEnd"/>
      <w:r>
        <w:rPr>
          <w:rFonts w:eastAsia="微软雅黑" w:hint="eastAsia"/>
          <w:i/>
          <w:iCs/>
        </w:rPr>
        <w:t xml:space="preserve"> with the same feedback overhead is obtained, and the mar</w:t>
      </w:r>
      <w:r>
        <w:rPr>
          <w:rFonts w:eastAsia="微软雅黑" w:hint="eastAsia"/>
          <w:i/>
          <w:iCs/>
        </w:rPr>
        <w:t xml:space="preserve">gin of AI-based CSI recovery to ideal CSI feedback is a little more than 1% as AI-based CSI reconstruction and Rel-16 </w:t>
      </w:r>
      <w:proofErr w:type="spellStart"/>
      <w:r>
        <w:rPr>
          <w:rFonts w:eastAsia="微软雅黑" w:hint="eastAsia"/>
          <w:i/>
          <w:iCs/>
        </w:rPr>
        <w:t>eTypeII</w:t>
      </w:r>
      <w:proofErr w:type="spellEnd"/>
      <w:r>
        <w:rPr>
          <w:rFonts w:eastAsia="微软雅黑" w:hint="eastAsia"/>
          <w:i/>
          <w:iCs/>
        </w:rPr>
        <w:t xml:space="preserve"> can already work well in single layer scheduling.</w:t>
      </w:r>
    </w:p>
    <w:p w:rsidR="000D07E0" w:rsidRDefault="001F6F20">
      <w:pPr>
        <w:adjustRightInd w:val="0"/>
        <w:snapToGrid w:val="0"/>
        <w:spacing w:beforeLines="30" w:before="72" w:afterLines="30" w:after="72" w:line="288" w:lineRule="auto"/>
        <w:rPr>
          <w:rFonts w:eastAsia="微软雅黑"/>
        </w:rPr>
      </w:pPr>
      <w:r>
        <w:rPr>
          <w:rFonts w:hint="eastAsia"/>
          <w:b/>
          <w:bCs/>
          <w:i/>
          <w:iCs/>
        </w:rPr>
        <w:t>Observation 3:</w:t>
      </w:r>
      <w:r>
        <w:rPr>
          <w:rFonts w:hint="eastAsia"/>
          <w:i/>
          <w:iCs/>
        </w:rPr>
        <w:t xml:space="preserve"> F</w:t>
      </w:r>
      <w:r>
        <w:rPr>
          <w:rFonts w:eastAsia="微软雅黑" w:hint="eastAsia"/>
          <w:i/>
          <w:iCs/>
        </w:rPr>
        <w:t xml:space="preserve">or rank 1, AI based CSI reconstruction achieves </w:t>
      </w:r>
      <w:r>
        <w:rPr>
          <w:rFonts w:eastAsia="微软雅黑" w:hint="eastAsia"/>
        </w:rPr>
        <w:t>2% ~ 20% perform</w:t>
      </w:r>
      <w:r>
        <w:rPr>
          <w:rFonts w:eastAsia="微软雅黑" w:hint="eastAsia"/>
        </w:rPr>
        <w:t xml:space="preserve">ance gain for 5% tail UPT, </w:t>
      </w:r>
      <w:r>
        <w:rPr>
          <w:rFonts w:eastAsia="微软雅黑" w:hint="eastAsia"/>
          <w:i/>
          <w:iCs/>
        </w:rPr>
        <w:t>and the margin of AI to Ideal is 7%</w:t>
      </w:r>
      <w:r>
        <w:rPr>
          <w:rFonts w:eastAsia="微软雅黑" w:hint="eastAsia"/>
        </w:rPr>
        <w:t>.</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Observation 4:</w:t>
      </w:r>
      <w:r>
        <w:rPr>
          <w:rFonts w:hint="eastAsia"/>
          <w:i/>
          <w:iCs/>
        </w:rPr>
        <w:t xml:space="preserve"> 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 xml:space="preserve">the Rel-16 </w:t>
      </w:r>
      <w:proofErr w:type="spellStart"/>
      <w:r>
        <w:rPr>
          <w:rFonts w:eastAsia="微软雅黑" w:hint="eastAsia"/>
          <w:i/>
          <w:iCs/>
        </w:rPr>
        <w:t>eTy</w:t>
      </w:r>
      <w:r>
        <w:rPr>
          <w:rFonts w:eastAsia="微软雅黑" w:hint="eastAsia"/>
          <w:i/>
          <w:iCs/>
        </w:rPr>
        <w:t>pe</w:t>
      </w:r>
      <w:proofErr w:type="spellEnd"/>
      <w:r>
        <w:rPr>
          <w:rFonts w:eastAsia="微软雅黑" w:hint="eastAsia"/>
          <w:i/>
          <w:iCs/>
        </w:rPr>
        <w:t xml:space="preserve"> II.</w:t>
      </w:r>
    </w:p>
    <w:p w:rsidR="000D07E0" w:rsidRDefault="001F6F20">
      <w:pPr>
        <w:widowControl w:val="0"/>
        <w:snapToGrid w:val="0"/>
        <w:spacing w:beforeLines="30" w:before="72" w:afterLines="30" w:after="72" w:line="288" w:lineRule="auto"/>
        <w:jc w:val="both"/>
        <w:rPr>
          <w:rFonts w:eastAsia="微软雅黑"/>
          <w:i/>
          <w:iCs/>
        </w:rPr>
      </w:pPr>
      <w:r>
        <w:rPr>
          <w:rFonts w:hint="eastAsia"/>
          <w:b/>
          <w:bCs/>
          <w:i/>
          <w:iCs/>
        </w:rPr>
        <w:lastRenderedPageBreak/>
        <w:t xml:space="preserve">Observation 5: </w:t>
      </w:r>
      <w:r>
        <w:rPr>
          <w:rFonts w:eastAsia="微软雅黑" w:hint="eastAsia"/>
          <w:i/>
          <w:iCs/>
        </w:rPr>
        <w:t>Case 1(layer common) can achieve better performance than Case 2 (rank specific).</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6: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w:t>
      </w:r>
      <w:proofErr w:type="spellStart"/>
      <w:r>
        <w:rPr>
          <w:rFonts w:hint="eastAsia"/>
          <w:i/>
          <w:iCs/>
        </w:rPr>
        <w:t>eType</w:t>
      </w:r>
      <w:proofErr w:type="spellEnd"/>
      <w:r>
        <w:rPr>
          <w:rFonts w:hint="eastAsia"/>
          <w:i/>
          <w:iCs/>
        </w:rPr>
        <w:t xml:space="preserve"> II u</w:t>
      </w:r>
      <w:r>
        <w:rPr>
          <w:rFonts w:hint="eastAsia"/>
          <w:i/>
          <w:iCs/>
        </w:rPr>
        <w:t>nder the case of 50% RU and 5%-8.5% average UPT gain can be obtained by AI based CSI recovery under the case of 70% RU.</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7: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w:t>
      </w:r>
      <w:r>
        <w:rPr>
          <w:rFonts w:hint="eastAsia"/>
          <w:i/>
          <w:iCs/>
        </w:rPr>
        <w:t xml:space="preserve">tail UPT over the Rel-16 </w:t>
      </w:r>
      <w:proofErr w:type="spellStart"/>
      <w:r>
        <w:rPr>
          <w:rFonts w:hint="eastAsia"/>
          <w:i/>
          <w:iCs/>
        </w:rPr>
        <w:t>eType</w:t>
      </w:r>
      <w:proofErr w:type="spellEnd"/>
      <w:r>
        <w:rPr>
          <w:rFonts w:hint="eastAsia"/>
          <w:i/>
          <w:iCs/>
        </w:rPr>
        <w:t xml:space="preserve"> II under the case of 50% RU and 10%-25%</w:t>
      </w:r>
      <w:r>
        <w:rPr>
          <w:rFonts w:hint="eastAsia"/>
          <w:i/>
          <w:iCs/>
        </w:rPr>
        <w:t xml:space="preserve"> performance gain for 5% tail UPT can be obtained by AI based CSI recovery under the case of 70% RU.</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8: </w:t>
      </w:r>
      <w:r>
        <w:rPr>
          <w:rFonts w:hint="eastAsia"/>
          <w:i/>
          <w:iCs/>
        </w:rPr>
        <w:t xml:space="preserve">With up to rank 2, for average UPT, </w:t>
      </w:r>
      <w:r>
        <w:rPr>
          <w:rFonts w:eastAsia="微软雅黑" w:hint="eastAsia"/>
          <w:i/>
          <w:iCs/>
        </w:rPr>
        <w:t xml:space="preserve">the margin of AI to Ideal is 6% </w:t>
      </w:r>
      <w:r>
        <w:rPr>
          <w:rFonts w:hint="eastAsia"/>
          <w:i/>
          <w:iCs/>
        </w:rPr>
        <w:t>under the case of 50% RU</w:t>
      </w:r>
      <w:r>
        <w:rPr>
          <w:rFonts w:eastAsia="微软雅黑" w:hint="eastAsia"/>
          <w:i/>
          <w:iCs/>
        </w:rPr>
        <w:t xml:space="preserve">, and 11% </w:t>
      </w:r>
      <w:r>
        <w:rPr>
          <w:rFonts w:hint="eastAsia"/>
          <w:i/>
          <w:iCs/>
        </w:rPr>
        <w:t>under the case of 70% RU.</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9: </w:t>
      </w:r>
      <w:r>
        <w:rPr>
          <w:rFonts w:hint="eastAsia"/>
          <w:i/>
          <w:iCs/>
        </w:rPr>
        <w:t xml:space="preserve">With up to rank 2, for 5% tail UPT, </w:t>
      </w:r>
      <w:r>
        <w:rPr>
          <w:rFonts w:eastAsia="微软雅黑" w:hint="eastAsia"/>
          <w:i/>
          <w:iCs/>
        </w:rPr>
        <w:t xml:space="preserve">the margin of AI to Ideal is 30% </w:t>
      </w:r>
      <w:r>
        <w:rPr>
          <w:rFonts w:hint="eastAsia"/>
          <w:i/>
          <w:iCs/>
        </w:rPr>
        <w:t>under the case of 50% RU</w:t>
      </w:r>
      <w:r>
        <w:rPr>
          <w:rFonts w:eastAsia="微软雅黑" w:hint="eastAsia"/>
          <w:i/>
          <w:iCs/>
        </w:rPr>
        <w:t xml:space="preserve">, and 42% </w:t>
      </w:r>
      <w:r>
        <w:rPr>
          <w:rFonts w:hint="eastAsia"/>
          <w:i/>
          <w:iCs/>
        </w:rPr>
        <w:t>under the case of 70% RU.</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10: </w:t>
      </w:r>
      <w:r>
        <w:rPr>
          <w:rFonts w:eastAsia="宋体" w:hint="eastAsia"/>
          <w:i/>
          <w:iCs/>
        </w:rPr>
        <w:t>T</w:t>
      </w:r>
      <w:r>
        <w:rPr>
          <w:rFonts w:eastAsia="宋体"/>
          <w:i/>
          <w:iCs/>
        </w:rPr>
        <w:t xml:space="preserve">he </w:t>
      </w:r>
      <w:r>
        <w:rPr>
          <w:rFonts w:eastAsia="宋体" w:hint="eastAsia"/>
          <w:i/>
          <w:iCs/>
        </w:rPr>
        <w:t>SGCS</w:t>
      </w:r>
      <w:r>
        <w:rPr>
          <w:rFonts w:eastAsia="宋体"/>
          <w:i/>
          <w:iCs/>
        </w:rPr>
        <w:t xml:space="preserve"> </w:t>
      </w:r>
      <w:r>
        <w:rPr>
          <w:rFonts w:eastAsia="宋体" w:hint="eastAsia"/>
          <w:i/>
          <w:iCs/>
        </w:rPr>
        <w:t xml:space="preserve">performance </w:t>
      </w:r>
      <w:r>
        <w:rPr>
          <w:rFonts w:eastAsia="宋体"/>
          <w:i/>
          <w:iCs/>
        </w:rPr>
        <w:t xml:space="preserve">for AI/ML-based CSI compression </w:t>
      </w:r>
      <w:r>
        <w:rPr>
          <w:rFonts w:eastAsia="宋体" w:hint="eastAsia"/>
          <w:i/>
          <w:iCs/>
        </w:rPr>
        <w:t>presents positive correlation with</w:t>
      </w:r>
      <w:r>
        <w:rPr>
          <w:rFonts w:eastAsia="宋体"/>
          <w:i/>
          <w:iCs/>
        </w:rPr>
        <w:t xml:space="preserve"> the throughput performance</w:t>
      </w:r>
      <w:r>
        <w:rPr>
          <w:rFonts w:eastAsia="宋体" w:hint="eastAsia"/>
          <w:i/>
          <w:iCs/>
        </w:rPr>
        <w:t xml:space="preserve"> for maximum rank up to 2</w:t>
      </w:r>
      <w:r>
        <w:rPr>
          <w:rFonts w:eastAsia="宋体"/>
          <w:i/>
          <w:iCs/>
        </w:rPr>
        <w:t>.</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11: </w:t>
      </w:r>
      <w:r>
        <w:rPr>
          <w:rFonts w:eastAsia="宋体" w:hint="eastAsia"/>
          <w:i/>
          <w:iCs/>
        </w:rPr>
        <w:t xml:space="preserve">AI/ML approaches show better </w:t>
      </w:r>
      <w:r>
        <w:rPr>
          <w:rFonts w:hint="eastAsia"/>
          <w:i/>
          <w:iCs/>
        </w:rPr>
        <w:t xml:space="preserve">average </w:t>
      </w:r>
      <w:r>
        <w:rPr>
          <w:rFonts w:eastAsia="宋体" w:hint="eastAsia"/>
          <w:i/>
          <w:iCs/>
        </w:rPr>
        <w:t>throughput performance with heavy traffic load for up to rank 2.</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12: </w:t>
      </w:r>
      <w:r>
        <w:rPr>
          <w:rFonts w:hint="eastAsia"/>
          <w:i/>
          <w:iCs/>
        </w:rPr>
        <w:t>Fo</w:t>
      </w:r>
      <w:r>
        <w:rPr>
          <w:rFonts w:hint="eastAsia"/>
          <w:i/>
          <w:iCs/>
        </w:rPr>
        <w:t>r up to rank 2, Maximum overhead shows similar performance comparison to Weighted Avg. Overhead.</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13: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 xml:space="preserve">the Rel-16 </w:t>
      </w:r>
      <w:proofErr w:type="spellStart"/>
      <w:r>
        <w:rPr>
          <w:rFonts w:eastAsia="微软雅黑" w:hint="eastAsia"/>
          <w:i/>
          <w:iCs/>
        </w:rPr>
        <w:t>eType</w:t>
      </w:r>
      <w:proofErr w:type="spellEnd"/>
      <w:r>
        <w:rPr>
          <w:rFonts w:eastAsia="微软雅黑" w:hint="eastAsia"/>
          <w:i/>
          <w:iCs/>
        </w:rPr>
        <w:t xml:space="preserve"> II for rank 3/4.</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14: </w:t>
      </w:r>
      <w:r>
        <w:rPr>
          <w:rFonts w:hint="eastAsia"/>
          <w:i/>
          <w:iCs/>
        </w:rPr>
        <w:t xml:space="preserve">AI based CSI </w:t>
      </w:r>
      <w:r>
        <w:rPr>
          <w:rFonts w:eastAsia="微软雅黑" w:hint="eastAsia"/>
          <w:i/>
          <w:iCs/>
        </w:rPr>
        <w:t>recons</w:t>
      </w:r>
      <w:r>
        <w:rPr>
          <w:rFonts w:eastAsia="微软雅黑" w:hint="eastAsia"/>
          <w:i/>
          <w:iCs/>
        </w:rPr>
        <w:t>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15: </w:t>
      </w:r>
      <w:r>
        <w:rPr>
          <w:rFonts w:hint="eastAsia"/>
          <w:i/>
          <w:iCs/>
        </w:rPr>
        <w:t>For up to rank 4, with the same feedback overhead, AI based CSI reconstruction has about 4</w:t>
      </w:r>
      <w:r>
        <w:rPr>
          <w:rFonts w:hint="eastAsia"/>
          <w:i/>
          <w:iCs/>
        </w:rPr>
        <w:t xml:space="preserve">%-13% average UPT gain over the Rel-16 </w:t>
      </w:r>
      <w:proofErr w:type="spellStart"/>
      <w:r>
        <w:rPr>
          <w:rFonts w:hint="eastAsia"/>
          <w:i/>
          <w:iCs/>
        </w:rPr>
        <w:t>eType</w:t>
      </w:r>
      <w:proofErr w:type="spellEnd"/>
      <w:r>
        <w:rPr>
          <w:rFonts w:hint="eastAsia"/>
          <w:i/>
          <w:iCs/>
        </w:rPr>
        <w:t xml:space="preserve"> II under the case of 50% RU and 6%-16% average UPT gain can be obtained by AI based CSI reconstruction under the case of 70% RU.</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16: </w:t>
      </w:r>
      <w:r>
        <w:rPr>
          <w:rFonts w:hint="eastAsia"/>
          <w:i/>
          <w:iCs/>
        </w:rPr>
        <w:t xml:space="preserve">For up to rank 4, with the same feedback overhead, AI based CSI </w:t>
      </w:r>
      <w:r>
        <w:rPr>
          <w:rFonts w:eastAsia="微软雅黑" w:hint="eastAsia"/>
          <w:i/>
          <w:iCs/>
        </w:rPr>
        <w:t>re</w:t>
      </w:r>
      <w:r>
        <w:rPr>
          <w:rFonts w:eastAsia="微软雅黑" w:hint="eastAsia"/>
          <w:i/>
          <w:iCs/>
        </w:rPr>
        <w:t>construction</w:t>
      </w:r>
      <w:r>
        <w:rPr>
          <w:rFonts w:hint="eastAsia"/>
          <w:i/>
          <w:iCs/>
        </w:rPr>
        <w:t xml:space="preserve"> has about 7%-13% performance gain for 5% tail UPT over the Rel-16 </w:t>
      </w:r>
      <w:proofErr w:type="spellStart"/>
      <w:r>
        <w:rPr>
          <w:rFonts w:hint="eastAsia"/>
          <w:i/>
          <w:iCs/>
        </w:rPr>
        <w:t>eType</w:t>
      </w:r>
      <w:proofErr w:type="spellEnd"/>
      <w:r>
        <w:rPr>
          <w:rFonts w:hint="eastAsia"/>
          <w:i/>
          <w:iCs/>
        </w:rPr>
        <w:t xml:space="preserve"> II under the case of 50% RU and 13%-22%</w:t>
      </w:r>
      <w:r>
        <w:rPr>
          <w:rFonts w:hint="eastAsia"/>
          <w:i/>
          <w:iCs/>
        </w:rPr>
        <w:t xml:space="preserve"> performance gain for 5% tail UPT can be obtained by AI based CSI recovery under the case of 70% RU.</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17: </w:t>
      </w:r>
      <w:r>
        <w:rPr>
          <w:rFonts w:hint="eastAsia"/>
          <w:i/>
          <w:iCs/>
        </w:rPr>
        <w:t>With up to ran</w:t>
      </w:r>
      <w:r>
        <w:rPr>
          <w:rFonts w:hint="eastAsia"/>
          <w:i/>
          <w:iCs/>
        </w:rPr>
        <w:t xml:space="preserve">k 4, for average UPT, </w:t>
      </w:r>
      <w:r>
        <w:rPr>
          <w:rFonts w:eastAsia="微软雅黑" w:hint="eastAsia"/>
          <w:i/>
          <w:iCs/>
        </w:rPr>
        <w:t xml:space="preserve">the margin of AI to Ideal is 28% </w:t>
      </w:r>
      <w:r>
        <w:rPr>
          <w:rFonts w:hint="eastAsia"/>
          <w:i/>
          <w:iCs/>
        </w:rPr>
        <w:t>under the case of 50% RU</w:t>
      </w:r>
      <w:r>
        <w:rPr>
          <w:rFonts w:eastAsia="微软雅黑" w:hint="eastAsia"/>
          <w:i/>
          <w:iCs/>
        </w:rPr>
        <w:t xml:space="preserve">, and </w:t>
      </w:r>
      <w:r>
        <w:rPr>
          <w:rFonts w:hint="eastAsia"/>
          <w:i/>
          <w:iCs/>
        </w:rPr>
        <w:t>32</w:t>
      </w:r>
      <w:r>
        <w:rPr>
          <w:rFonts w:eastAsia="微软雅黑" w:hint="eastAsia"/>
          <w:i/>
          <w:iCs/>
        </w:rPr>
        <w:t xml:space="preserve">% </w:t>
      </w:r>
      <w:r>
        <w:rPr>
          <w:rFonts w:hint="eastAsia"/>
          <w:i/>
          <w:iCs/>
        </w:rPr>
        <w:t>under the case of 50% RU.</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18: </w:t>
      </w:r>
      <w:r>
        <w:rPr>
          <w:rFonts w:hint="eastAsia"/>
          <w:i/>
          <w:iCs/>
        </w:rPr>
        <w:t xml:space="preserve">With up to rank 4, for 5% tail UPT, </w:t>
      </w:r>
      <w:r>
        <w:rPr>
          <w:rFonts w:eastAsia="微软雅黑" w:hint="eastAsia"/>
          <w:i/>
          <w:iCs/>
        </w:rPr>
        <w:t xml:space="preserve">the margin of AI to Ideal is 30% </w:t>
      </w:r>
      <w:r>
        <w:rPr>
          <w:rFonts w:hint="eastAsia"/>
          <w:i/>
          <w:iCs/>
        </w:rPr>
        <w:t>under the case of 50% RU</w:t>
      </w:r>
      <w:r>
        <w:rPr>
          <w:rFonts w:eastAsia="微软雅黑" w:hint="eastAsia"/>
          <w:i/>
          <w:iCs/>
        </w:rPr>
        <w:t xml:space="preserve">, and 55% </w:t>
      </w:r>
      <w:r>
        <w:rPr>
          <w:rFonts w:hint="eastAsia"/>
          <w:i/>
          <w:iCs/>
        </w:rPr>
        <w:t xml:space="preserve">under the case of 70% </w:t>
      </w:r>
      <w:r>
        <w:rPr>
          <w:rFonts w:hint="eastAsia"/>
          <w:i/>
          <w:iCs/>
        </w:rPr>
        <w:t>RU.</w:t>
      </w:r>
    </w:p>
    <w:p w:rsidR="000D07E0" w:rsidRDefault="001F6F20">
      <w:pPr>
        <w:autoSpaceDE w:val="0"/>
        <w:autoSpaceDN w:val="0"/>
        <w:adjustRightInd w:val="0"/>
        <w:snapToGrid w:val="0"/>
        <w:spacing w:beforeLines="30" w:before="72" w:afterLines="30" w:after="72" w:line="288" w:lineRule="auto"/>
        <w:jc w:val="both"/>
        <w:rPr>
          <w:rFonts w:eastAsia="宋体"/>
          <w:i/>
          <w:iCs/>
        </w:rPr>
      </w:pPr>
      <w:r>
        <w:rPr>
          <w:rFonts w:hint="eastAsia"/>
          <w:b/>
          <w:bCs/>
          <w:i/>
          <w:iCs/>
        </w:rPr>
        <w:t xml:space="preserve">Observation 19: </w:t>
      </w:r>
      <w:r>
        <w:rPr>
          <w:rFonts w:eastAsia="宋体" w:hint="eastAsia"/>
          <w:i/>
          <w:iCs/>
        </w:rPr>
        <w:t>T</w:t>
      </w:r>
      <w:r>
        <w:rPr>
          <w:rFonts w:eastAsia="宋体"/>
          <w:i/>
          <w:iCs/>
        </w:rPr>
        <w:t xml:space="preserve">he </w:t>
      </w:r>
      <w:r>
        <w:rPr>
          <w:rFonts w:eastAsia="宋体" w:hint="eastAsia"/>
          <w:i/>
          <w:iCs/>
        </w:rPr>
        <w:t>SGCS</w:t>
      </w:r>
      <w:r>
        <w:rPr>
          <w:rFonts w:eastAsia="宋体"/>
          <w:i/>
          <w:iCs/>
        </w:rPr>
        <w:t xml:space="preserve"> </w:t>
      </w:r>
      <w:r>
        <w:rPr>
          <w:rFonts w:eastAsia="宋体" w:hint="eastAsia"/>
          <w:i/>
          <w:iCs/>
        </w:rPr>
        <w:t xml:space="preserve">performance </w:t>
      </w:r>
      <w:r>
        <w:rPr>
          <w:rFonts w:eastAsia="宋体"/>
          <w:i/>
          <w:iCs/>
        </w:rPr>
        <w:t xml:space="preserve">for AI/ML-based CSI compression </w:t>
      </w:r>
      <w:r>
        <w:rPr>
          <w:rFonts w:eastAsia="宋体" w:hint="eastAsia"/>
          <w:i/>
          <w:iCs/>
        </w:rPr>
        <w:t>presents positive correlation with</w:t>
      </w:r>
      <w:r>
        <w:rPr>
          <w:rFonts w:eastAsia="宋体"/>
          <w:i/>
          <w:iCs/>
        </w:rPr>
        <w:t xml:space="preserve"> the throughput performance</w:t>
      </w:r>
      <w:r>
        <w:rPr>
          <w:rFonts w:eastAsia="宋体" w:hint="eastAsia"/>
          <w:i/>
          <w:iCs/>
        </w:rPr>
        <w:t xml:space="preserve"> for up to rank 4</w:t>
      </w:r>
      <w:r>
        <w:rPr>
          <w:rFonts w:eastAsia="宋体"/>
          <w:i/>
          <w:iCs/>
        </w:rPr>
        <w:t>.</w:t>
      </w:r>
    </w:p>
    <w:p w:rsidR="000D07E0" w:rsidRDefault="001F6F20">
      <w:pPr>
        <w:adjustRightInd w:val="0"/>
        <w:snapToGrid w:val="0"/>
        <w:spacing w:beforeLines="30" w:before="72" w:afterLines="30" w:after="72" w:line="288" w:lineRule="auto"/>
        <w:rPr>
          <w:rFonts w:eastAsia="宋体"/>
          <w:i/>
          <w:iCs/>
        </w:rPr>
      </w:pPr>
      <w:r>
        <w:rPr>
          <w:rFonts w:hint="eastAsia"/>
          <w:b/>
          <w:bCs/>
          <w:i/>
          <w:iCs/>
        </w:rPr>
        <w:t xml:space="preserve">Observation 20: </w:t>
      </w:r>
      <w:r>
        <w:rPr>
          <w:rFonts w:eastAsia="宋体" w:hint="eastAsia"/>
          <w:i/>
          <w:iCs/>
        </w:rPr>
        <w:t>AI/ML approaches show better throughput performance with heavy traffic load for up to r</w:t>
      </w:r>
      <w:r>
        <w:rPr>
          <w:rFonts w:eastAsia="宋体" w:hint="eastAsia"/>
          <w:i/>
          <w:iCs/>
        </w:rPr>
        <w:t>ank 4.</w:t>
      </w:r>
    </w:p>
    <w:p w:rsidR="000D07E0" w:rsidRDefault="001F6F20">
      <w:pPr>
        <w:widowControl w:val="0"/>
        <w:adjustRightInd w:val="0"/>
        <w:snapToGrid w:val="0"/>
        <w:spacing w:beforeLines="30" w:before="72" w:afterLines="30" w:after="72" w:line="288" w:lineRule="auto"/>
        <w:jc w:val="both"/>
        <w:rPr>
          <w:rFonts w:eastAsia="宋体"/>
          <w:i/>
          <w:iCs/>
        </w:rPr>
      </w:pPr>
      <w:r>
        <w:rPr>
          <w:rFonts w:hint="eastAsia"/>
          <w:b/>
          <w:bCs/>
          <w:i/>
          <w:iCs/>
        </w:rPr>
        <w:t xml:space="preserve">Observation 21: </w:t>
      </w:r>
      <w:r>
        <w:rPr>
          <w:rFonts w:eastAsia="宋体"/>
          <w:i/>
          <w:iCs/>
        </w:rPr>
        <w:t>For up to rank 4, with the same feedback overhead, AI based CSI reconstruction has about 9%-14% average sector throughput</w:t>
      </w:r>
      <w:r>
        <w:rPr>
          <w:rFonts w:eastAsia="宋体" w:hint="eastAsia"/>
          <w:i/>
          <w:iCs/>
        </w:rPr>
        <w:t xml:space="preserve"> gain</w:t>
      </w:r>
      <w:r w:rsidR="00B21860">
        <w:rPr>
          <w:rFonts w:eastAsia="宋体"/>
          <w:i/>
          <w:iCs/>
        </w:rPr>
        <w:t>s</w:t>
      </w:r>
      <w:bookmarkStart w:id="0" w:name="_GoBack"/>
      <w:bookmarkEnd w:id="0"/>
      <w:r>
        <w:rPr>
          <w:rFonts w:eastAsia="宋体"/>
          <w:i/>
          <w:iCs/>
        </w:rPr>
        <w:t xml:space="preserve"> over the Rel-16 </w:t>
      </w:r>
      <w:proofErr w:type="spellStart"/>
      <w:r>
        <w:rPr>
          <w:rFonts w:eastAsia="宋体"/>
          <w:i/>
          <w:iCs/>
        </w:rPr>
        <w:t>eType</w:t>
      </w:r>
      <w:proofErr w:type="spellEnd"/>
      <w:r>
        <w:rPr>
          <w:rFonts w:eastAsia="宋体"/>
          <w:i/>
          <w:iCs/>
        </w:rPr>
        <w:t xml:space="preserve"> II under full buffer traffic.</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22: </w:t>
      </w:r>
      <w:r>
        <w:rPr>
          <w:rFonts w:hint="eastAsia"/>
          <w:i/>
          <w:iCs/>
        </w:rPr>
        <w:t>For up to rank 4, with the same feedba</w:t>
      </w:r>
      <w:r>
        <w:rPr>
          <w:rFonts w:hint="eastAsia"/>
          <w:i/>
          <w:iCs/>
        </w:rPr>
        <w:t xml:space="preserve">ck overhead, AI based CSI </w:t>
      </w:r>
      <w:r>
        <w:rPr>
          <w:rFonts w:eastAsia="微软雅黑" w:hint="eastAsia"/>
          <w:i/>
          <w:iCs/>
        </w:rPr>
        <w:t>reconstruction</w:t>
      </w:r>
      <w:r>
        <w:rPr>
          <w:rFonts w:hint="eastAsia"/>
          <w:i/>
          <w:iCs/>
        </w:rPr>
        <w:t xml:space="preserve"> has about 4%-7% performance gain for 5% tail UPT over the Rel-16 </w:t>
      </w:r>
      <w:proofErr w:type="spellStart"/>
      <w:r>
        <w:rPr>
          <w:rFonts w:hint="eastAsia"/>
          <w:i/>
          <w:iCs/>
        </w:rPr>
        <w:t>eType</w:t>
      </w:r>
      <w:proofErr w:type="spellEnd"/>
      <w:r>
        <w:rPr>
          <w:rFonts w:hint="eastAsia"/>
          <w:i/>
          <w:iCs/>
        </w:rPr>
        <w:t xml:space="preserve"> II under full buffer traffic.</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23: </w:t>
      </w:r>
      <w:r>
        <w:rPr>
          <w:rFonts w:hint="eastAsia"/>
          <w:i/>
          <w:iCs/>
        </w:rPr>
        <w:t xml:space="preserve">With up to </w:t>
      </w:r>
      <w:r>
        <w:rPr>
          <w:rFonts w:eastAsia="宋体"/>
          <w:i/>
          <w:iCs/>
        </w:rPr>
        <w:t>rank 4, for average sector throughput, the margin of AI to Ideal is 22%</w:t>
      </w:r>
      <w:r>
        <w:rPr>
          <w:rFonts w:eastAsia="微软雅黑" w:hint="eastAsia"/>
          <w:i/>
          <w:iCs/>
        </w:rPr>
        <w:t xml:space="preserve"> </w:t>
      </w:r>
      <w:r>
        <w:rPr>
          <w:rFonts w:hint="eastAsia"/>
          <w:i/>
          <w:iCs/>
        </w:rPr>
        <w:t>under full buff</w:t>
      </w:r>
      <w:r>
        <w:rPr>
          <w:rFonts w:hint="eastAsia"/>
          <w:i/>
          <w:iCs/>
        </w:rPr>
        <w:t>er traffic.</w:t>
      </w:r>
    </w:p>
    <w:p w:rsidR="000D07E0" w:rsidRDefault="001F6F20">
      <w:pPr>
        <w:widowControl w:val="0"/>
        <w:adjustRightInd w:val="0"/>
        <w:snapToGrid w:val="0"/>
        <w:spacing w:beforeLines="30" w:before="72" w:afterLines="30" w:after="72" w:line="288" w:lineRule="auto"/>
        <w:jc w:val="both"/>
        <w:rPr>
          <w:i/>
          <w:iCs/>
        </w:rPr>
      </w:pPr>
      <w:r>
        <w:rPr>
          <w:rFonts w:hint="eastAsia"/>
          <w:b/>
          <w:bCs/>
          <w:i/>
          <w:iCs/>
        </w:rPr>
        <w:t xml:space="preserve">Observation 24: </w:t>
      </w:r>
      <w:r>
        <w:rPr>
          <w:rFonts w:hint="eastAsia"/>
          <w:i/>
          <w:iCs/>
        </w:rPr>
        <w:t xml:space="preserve">With up to rank 4, for 5% tail UPT, </w:t>
      </w:r>
      <w:r>
        <w:rPr>
          <w:rFonts w:eastAsia="微软雅黑" w:hint="eastAsia"/>
          <w:i/>
          <w:iCs/>
        </w:rPr>
        <w:t xml:space="preserve">the margin of AI to Ideal is 48% </w:t>
      </w:r>
      <w:r>
        <w:rPr>
          <w:rFonts w:hint="eastAsia"/>
          <w:i/>
          <w:iCs/>
        </w:rPr>
        <w:t>under full buffer traffic.</w:t>
      </w:r>
    </w:p>
    <w:p w:rsidR="000D07E0" w:rsidRDefault="001F6F20">
      <w:pPr>
        <w:widowControl w:val="0"/>
        <w:snapToGrid w:val="0"/>
        <w:spacing w:beforeLines="30" w:before="72" w:afterLines="30" w:after="72" w:line="288" w:lineRule="auto"/>
        <w:jc w:val="both"/>
        <w:rPr>
          <w:rFonts w:eastAsia="微软雅黑"/>
        </w:rPr>
      </w:pPr>
      <w:r>
        <w:rPr>
          <w:rFonts w:hint="eastAsia"/>
          <w:b/>
          <w:bCs/>
          <w:i/>
          <w:iCs/>
        </w:rPr>
        <w:lastRenderedPageBreak/>
        <w:t xml:space="preserve">Observation 25: </w:t>
      </w:r>
      <w:r>
        <w:rPr>
          <w:rFonts w:hint="eastAsia"/>
          <w:i/>
          <w:iCs/>
        </w:rPr>
        <w:t>With regard to up to rank 4, Maximum overhead shows similar performance comparison to Weighted Avg. overhead.</w:t>
      </w:r>
    </w:p>
    <w:p w:rsidR="000D07E0" w:rsidRDefault="001F6F20">
      <w:pPr>
        <w:snapToGrid w:val="0"/>
        <w:spacing w:beforeLines="30" w:before="72" w:afterLines="30" w:after="72" w:line="288" w:lineRule="auto"/>
        <w:jc w:val="both"/>
        <w:rPr>
          <w:rFonts w:eastAsia="微软雅黑"/>
          <w:i/>
          <w:iCs/>
        </w:rPr>
      </w:pPr>
      <w:r>
        <w:rPr>
          <w:rFonts w:hint="eastAsia"/>
          <w:b/>
          <w:bCs/>
          <w:i/>
          <w:iCs/>
        </w:rPr>
        <w:t>Observ</w:t>
      </w:r>
      <w:r>
        <w:rPr>
          <w:rFonts w:hint="eastAsia"/>
          <w:b/>
          <w:bCs/>
          <w:i/>
          <w:iCs/>
        </w:rPr>
        <w:t xml:space="preserve">ation </w:t>
      </w:r>
      <w:r>
        <w:rPr>
          <w:rFonts w:eastAsia="宋体" w:hint="eastAsia"/>
          <w:b/>
          <w:bCs/>
          <w:i/>
          <w:iCs/>
        </w:rPr>
        <w:t>26</w:t>
      </w:r>
      <w:r>
        <w:rPr>
          <w:rFonts w:hint="eastAsia"/>
          <w:b/>
          <w:bCs/>
          <w:i/>
          <w:iCs/>
        </w:rPr>
        <w:t xml:space="preserve">: </w:t>
      </w:r>
      <w:r>
        <w:rPr>
          <w:rFonts w:eastAsia="微软雅黑" w:hint="eastAsia"/>
          <w:i/>
          <w:iCs/>
        </w:rPr>
        <w:t>Case 3(AI model trained in mixed deployment scenarios) shows good generalization performance for various deployment scenarios.</w:t>
      </w:r>
    </w:p>
    <w:p w:rsidR="000D07E0" w:rsidRDefault="001F6F20">
      <w:pPr>
        <w:snapToGrid w:val="0"/>
        <w:spacing w:beforeLines="30" w:before="72" w:afterLines="30" w:after="72" w:line="288" w:lineRule="auto"/>
        <w:jc w:val="both"/>
        <w:rPr>
          <w:i/>
          <w:iCs/>
        </w:rPr>
      </w:pPr>
      <w:r>
        <w:rPr>
          <w:rFonts w:hint="eastAsia"/>
          <w:b/>
          <w:bCs/>
          <w:i/>
          <w:iCs/>
        </w:rPr>
        <w:t xml:space="preserve">Observation </w:t>
      </w:r>
      <w:r>
        <w:rPr>
          <w:rFonts w:eastAsia="宋体" w:hint="eastAsia"/>
          <w:b/>
          <w:bCs/>
          <w:i/>
          <w:iCs/>
        </w:rPr>
        <w:t>27</w:t>
      </w:r>
      <w:r>
        <w:rPr>
          <w:rFonts w:hint="eastAsia"/>
          <w:b/>
          <w:bCs/>
          <w:i/>
          <w:iCs/>
        </w:rPr>
        <w:t xml:space="preserve">: </w:t>
      </w:r>
      <w:r>
        <w:rPr>
          <w:rFonts w:hint="eastAsia"/>
          <w:i/>
          <w:iCs/>
        </w:rPr>
        <w:t>The AI model trained</w:t>
      </w:r>
      <w:r>
        <w:rPr>
          <w:rFonts w:eastAsia="宋体" w:hint="eastAsia"/>
          <w:i/>
          <w:iCs/>
        </w:rPr>
        <w:t xml:space="preserve"> in</w:t>
      </w:r>
      <w:r>
        <w:rPr>
          <w:rFonts w:hint="eastAsia"/>
          <w:i/>
          <w:iCs/>
        </w:rPr>
        <w:t xml:space="preserve"> the scenario of </w:t>
      </w:r>
      <w:proofErr w:type="spellStart"/>
      <w:r>
        <w:rPr>
          <w:rFonts w:hint="eastAsia"/>
          <w:i/>
          <w:iCs/>
        </w:rPr>
        <w:t>UMa</w:t>
      </w:r>
      <w:proofErr w:type="spellEnd"/>
      <w:r>
        <w:rPr>
          <w:rFonts w:hint="eastAsia"/>
          <w:i/>
          <w:iCs/>
        </w:rPr>
        <w:t>/</w:t>
      </w:r>
      <w:proofErr w:type="spellStart"/>
      <w:r>
        <w:rPr>
          <w:rFonts w:hint="eastAsia"/>
          <w:i/>
          <w:iCs/>
        </w:rPr>
        <w:t>UMi</w:t>
      </w:r>
      <w:proofErr w:type="spellEnd"/>
      <w:r>
        <w:rPr>
          <w:rFonts w:hint="eastAsia"/>
          <w:i/>
          <w:iCs/>
        </w:rPr>
        <w:t xml:space="preserve"> shows good generalization performance </w:t>
      </w:r>
      <w:r>
        <w:rPr>
          <w:rFonts w:eastAsia="宋体" w:hint="eastAsia"/>
          <w:i/>
          <w:iCs/>
        </w:rPr>
        <w:t>to</w:t>
      </w:r>
      <w:r>
        <w:rPr>
          <w:rFonts w:hint="eastAsia"/>
          <w:i/>
          <w:iCs/>
        </w:rPr>
        <w:t xml:space="preserve"> </w:t>
      </w:r>
      <w:proofErr w:type="spellStart"/>
      <w:r>
        <w:rPr>
          <w:rFonts w:hint="eastAsia"/>
          <w:i/>
          <w:iCs/>
        </w:rPr>
        <w:t>InH</w:t>
      </w:r>
      <w:proofErr w:type="spellEnd"/>
      <w:r>
        <w:rPr>
          <w:rFonts w:hint="eastAsia"/>
          <w:i/>
          <w:iCs/>
        </w:rPr>
        <w:t xml:space="preserve"> dataset, w</w:t>
      </w:r>
      <w:r>
        <w:rPr>
          <w:rFonts w:hint="eastAsia"/>
          <w:i/>
          <w:iCs/>
        </w:rPr>
        <w:t xml:space="preserve">hile the AI model trained </w:t>
      </w:r>
      <w:r>
        <w:rPr>
          <w:rFonts w:eastAsia="宋体" w:hint="eastAsia"/>
          <w:i/>
          <w:iCs/>
        </w:rPr>
        <w:t>in</w:t>
      </w:r>
      <w:r>
        <w:rPr>
          <w:rFonts w:hint="eastAsia"/>
          <w:i/>
          <w:iCs/>
        </w:rPr>
        <w:t xml:space="preserve"> the scenario of </w:t>
      </w:r>
      <w:proofErr w:type="spellStart"/>
      <w:r>
        <w:rPr>
          <w:rFonts w:hint="eastAsia"/>
          <w:i/>
          <w:iCs/>
        </w:rPr>
        <w:t>InH</w:t>
      </w:r>
      <w:proofErr w:type="spellEnd"/>
      <w:r>
        <w:rPr>
          <w:rFonts w:hint="eastAsia"/>
          <w:i/>
          <w:iCs/>
        </w:rPr>
        <w:t xml:space="preserve"> shows generalization degradation </w:t>
      </w:r>
      <w:r>
        <w:rPr>
          <w:rFonts w:eastAsia="宋体" w:hint="eastAsia"/>
          <w:i/>
          <w:iCs/>
        </w:rPr>
        <w:t>to</w:t>
      </w:r>
      <w:r>
        <w:rPr>
          <w:rFonts w:hint="eastAsia"/>
          <w:i/>
          <w:iCs/>
        </w:rPr>
        <w:t xml:space="preserve"> </w:t>
      </w:r>
      <w:proofErr w:type="spellStart"/>
      <w:r>
        <w:rPr>
          <w:rFonts w:hint="eastAsia"/>
          <w:i/>
          <w:iCs/>
        </w:rPr>
        <w:t>UMa</w:t>
      </w:r>
      <w:proofErr w:type="spellEnd"/>
      <w:r>
        <w:rPr>
          <w:rFonts w:hint="eastAsia"/>
          <w:i/>
          <w:iCs/>
        </w:rPr>
        <w:t>/</w:t>
      </w:r>
      <w:proofErr w:type="spellStart"/>
      <w:r>
        <w:rPr>
          <w:rFonts w:hint="eastAsia"/>
          <w:i/>
          <w:iCs/>
        </w:rPr>
        <w:t>UMi</w:t>
      </w:r>
      <w:proofErr w:type="spellEnd"/>
      <w:r>
        <w:rPr>
          <w:rFonts w:hint="eastAsia"/>
          <w:i/>
          <w:iCs/>
        </w:rPr>
        <w:t xml:space="preserve"> dataset.</w:t>
      </w:r>
    </w:p>
    <w:p w:rsidR="000D07E0" w:rsidRDefault="001F6F20">
      <w:pPr>
        <w:snapToGrid w:val="0"/>
        <w:spacing w:beforeLines="30" w:before="72" w:afterLines="30" w:after="72" w:line="288" w:lineRule="auto"/>
        <w:jc w:val="both"/>
        <w:rPr>
          <w:rFonts w:eastAsia="宋体"/>
          <w:i/>
          <w:iCs/>
        </w:rPr>
      </w:pPr>
      <w:r>
        <w:rPr>
          <w:rFonts w:hint="eastAsia"/>
          <w:b/>
          <w:bCs/>
          <w:i/>
          <w:iCs/>
        </w:rPr>
        <w:t xml:space="preserve">Observation </w:t>
      </w:r>
      <w:r>
        <w:rPr>
          <w:rFonts w:eastAsia="宋体" w:hint="eastAsia"/>
          <w:b/>
          <w:bCs/>
          <w:i/>
          <w:iCs/>
        </w:rPr>
        <w:t>28</w:t>
      </w:r>
      <w:r>
        <w:rPr>
          <w:rFonts w:hint="eastAsia"/>
          <w:b/>
          <w:bCs/>
          <w:i/>
          <w:iCs/>
        </w:rPr>
        <w:t xml:space="preserve">: </w:t>
      </w:r>
      <w:r>
        <w:rPr>
          <w:rFonts w:hint="eastAsia"/>
          <w:i/>
          <w:iCs/>
        </w:rPr>
        <w:t xml:space="preserve">The AI model trained </w:t>
      </w:r>
      <w:r>
        <w:rPr>
          <w:rFonts w:eastAsia="宋体" w:hint="eastAsia"/>
          <w:i/>
          <w:iCs/>
        </w:rPr>
        <w:t xml:space="preserve">in </w:t>
      </w:r>
      <w:r>
        <w:rPr>
          <w:rFonts w:hint="eastAsia"/>
          <w:i/>
          <w:iCs/>
        </w:rPr>
        <w:t xml:space="preserve">the scenario of </w:t>
      </w:r>
      <w:proofErr w:type="spellStart"/>
      <w:r>
        <w:rPr>
          <w:rFonts w:eastAsia="宋体" w:hint="eastAsia"/>
          <w:i/>
          <w:iCs/>
        </w:rPr>
        <w:t>InH</w:t>
      </w:r>
      <w:proofErr w:type="spellEnd"/>
      <w:r>
        <w:rPr>
          <w:rFonts w:eastAsia="宋体" w:hint="eastAsia"/>
          <w:i/>
          <w:iCs/>
        </w:rPr>
        <w:t xml:space="preserve"> and fine-tuned with the dataset from a scenario of </w:t>
      </w:r>
      <w:proofErr w:type="spellStart"/>
      <w:r>
        <w:rPr>
          <w:rFonts w:eastAsia="宋体" w:hint="eastAsia"/>
          <w:i/>
          <w:iCs/>
        </w:rPr>
        <w:t>UMa</w:t>
      </w:r>
      <w:proofErr w:type="spellEnd"/>
      <w:r>
        <w:rPr>
          <w:rFonts w:eastAsia="宋体" w:hint="eastAsia"/>
          <w:i/>
          <w:iCs/>
        </w:rPr>
        <w:t>/</w:t>
      </w:r>
      <w:proofErr w:type="spellStart"/>
      <w:r>
        <w:rPr>
          <w:rFonts w:eastAsia="宋体" w:hint="eastAsia"/>
          <w:i/>
          <w:iCs/>
        </w:rPr>
        <w:t>UMi</w:t>
      </w:r>
      <w:proofErr w:type="spellEnd"/>
      <w:r>
        <w:rPr>
          <w:rFonts w:eastAsia="宋体" w:hint="eastAsia"/>
          <w:i/>
          <w:iCs/>
        </w:rPr>
        <w:t xml:space="preserve"> </w:t>
      </w:r>
      <w:r>
        <w:rPr>
          <w:rFonts w:hint="eastAsia"/>
          <w:i/>
          <w:iCs/>
        </w:rPr>
        <w:t>shows</w:t>
      </w:r>
      <w:r>
        <w:rPr>
          <w:rFonts w:eastAsia="宋体" w:hint="eastAsia"/>
          <w:i/>
          <w:iCs/>
        </w:rPr>
        <w:t xml:space="preserve"> 1%-5%</w:t>
      </w:r>
      <w:r>
        <w:rPr>
          <w:rFonts w:hint="eastAsia"/>
          <w:i/>
          <w:iCs/>
        </w:rPr>
        <w:t xml:space="preserve"> </w:t>
      </w:r>
      <w:r>
        <w:rPr>
          <w:rFonts w:eastAsia="宋体" w:hint="eastAsia"/>
          <w:i/>
          <w:iCs/>
        </w:rPr>
        <w:t xml:space="preserve">SGCS </w:t>
      </w:r>
      <w:r>
        <w:rPr>
          <w:rFonts w:hint="eastAsia"/>
          <w:i/>
          <w:iCs/>
        </w:rPr>
        <w:t xml:space="preserve">performance </w:t>
      </w:r>
      <w:r>
        <w:rPr>
          <w:rFonts w:eastAsia="宋体" w:hint="eastAsia"/>
          <w:i/>
          <w:iCs/>
        </w:rPr>
        <w:t xml:space="preserve">gain </w:t>
      </w:r>
      <w:r>
        <w:rPr>
          <w:rFonts w:eastAsia="宋体" w:hint="eastAsia"/>
          <w:i/>
          <w:iCs/>
        </w:rPr>
        <w:t xml:space="preserve">over the AI model trained only in the scenario of </w:t>
      </w:r>
      <w:proofErr w:type="spellStart"/>
      <w:r>
        <w:rPr>
          <w:rFonts w:eastAsia="宋体" w:hint="eastAsia"/>
          <w:i/>
          <w:iCs/>
        </w:rPr>
        <w:t>InH</w:t>
      </w:r>
      <w:proofErr w:type="spellEnd"/>
      <w:r>
        <w:rPr>
          <w:rFonts w:eastAsia="宋体" w:hint="eastAsia"/>
          <w:i/>
          <w:iCs/>
        </w:rPr>
        <w:t xml:space="preserve"> under the testing dataset from the scenario of </w:t>
      </w:r>
      <w:proofErr w:type="spellStart"/>
      <w:r>
        <w:rPr>
          <w:rFonts w:eastAsia="宋体" w:hint="eastAsia"/>
          <w:i/>
          <w:iCs/>
        </w:rPr>
        <w:t>UMa</w:t>
      </w:r>
      <w:proofErr w:type="spellEnd"/>
      <w:r>
        <w:rPr>
          <w:rFonts w:eastAsia="宋体" w:hint="eastAsia"/>
          <w:i/>
          <w:iCs/>
        </w:rPr>
        <w:t>/</w:t>
      </w:r>
      <w:proofErr w:type="spellStart"/>
      <w:r>
        <w:rPr>
          <w:rFonts w:eastAsia="宋体" w:hint="eastAsia"/>
          <w:i/>
          <w:iCs/>
        </w:rPr>
        <w:t>UMi</w:t>
      </w:r>
      <w:proofErr w:type="spellEnd"/>
      <w:r>
        <w:rPr>
          <w:rFonts w:eastAsia="宋体" w:hint="eastAsia"/>
          <w:i/>
          <w:iCs/>
        </w:rPr>
        <w:t>.</w:t>
      </w:r>
    </w:p>
    <w:p w:rsidR="000D07E0" w:rsidRDefault="001F6F20">
      <w:pPr>
        <w:adjustRightInd w:val="0"/>
        <w:snapToGrid w:val="0"/>
        <w:spacing w:beforeLines="30" w:before="72" w:afterLines="30" w:after="72" w:line="288" w:lineRule="auto"/>
        <w:jc w:val="both"/>
        <w:rPr>
          <w:rFonts w:eastAsia="宋体"/>
          <w:i/>
          <w:iCs/>
        </w:rPr>
      </w:pPr>
      <w:r>
        <w:rPr>
          <w:rFonts w:hint="eastAsia"/>
          <w:b/>
          <w:bCs/>
          <w:i/>
          <w:iCs/>
        </w:rPr>
        <w:t xml:space="preserve">Observation </w:t>
      </w:r>
      <w:r>
        <w:rPr>
          <w:rFonts w:eastAsia="宋体" w:hint="eastAsia"/>
          <w:b/>
          <w:bCs/>
          <w:i/>
          <w:iCs/>
        </w:rPr>
        <w:t>29</w:t>
      </w:r>
      <w:r>
        <w:rPr>
          <w:rFonts w:hint="eastAsia"/>
          <w:b/>
          <w:bCs/>
          <w:i/>
          <w:iCs/>
        </w:rPr>
        <w:t xml:space="preserve">: </w:t>
      </w:r>
      <w:r>
        <w:rPr>
          <w:rFonts w:eastAsia="宋体" w:hint="eastAsia"/>
          <w:i/>
          <w:iCs/>
        </w:rPr>
        <w:t>With the increased samples of fine-tuning dataset, the AI model shows better generalization performance.</w:t>
      </w:r>
    </w:p>
    <w:p w:rsidR="000D07E0" w:rsidRDefault="001F6F20">
      <w:pPr>
        <w:adjustRightInd w:val="0"/>
        <w:snapToGrid w:val="0"/>
        <w:spacing w:beforeLines="30" w:before="72" w:afterLines="30" w:after="72" w:line="288" w:lineRule="auto"/>
        <w:jc w:val="both"/>
        <w:rPr>
          <w:rFonts w:eastAsia="宋体"/>
          <w:i/>
          <w:iCs/>
        </w:rPr>
      </w:pPr>
      <w:r>
        <w:rPr>
          <w:rFonts w:eastAsia="宋体" w:hint="eastAsia"/>
          <w:b/>
          <w:bCs/>
          <w:i/>
          <w:iCs/>
        </w:rPr>
        <w:t>Observation 30:</w:t>
      </w:r>
      <w:r>
        <w:rPr>
          <w:rFonts w:eastAsia="宋体" w:hint="eastAsia"/>
          <w:i/>
          <w:iCs/>
        </w:rPr>
        <w:t xml:space="preserve"> AI/ML app</w:t>
      </w:r>
      <w:r>
        <w:rPr>
          <w:rFonts w:eastAsia="宋体" w:hint="eastAsia"/>
          <w:i/>
          <w:iCs/>
        </w:rPr>
        <w:t>roaches can achieve good generalization performance for the case that the training/validation dataset and testing dataset are generated with different bandwidth configurations.</w:t>
      </w:r>
    </w:p>
    <w:p w:rsidR="000D07E0" w:rsidRDefault="001F6F20">
      <w:pPr>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31</w:t>
      </w:r>
      <w:r>
        <w:rPr>
          <w:rFonts w:hint="eastAsia"/>
          <w:b/>
          <w:bCs/>
          <w:i/>
          <w:iCs/>
        </w:rPr>
        <w:t xml:space="preserve">: </w:t>
      </w:r>
      <w:r>
        <w:rPr>
          <w:rFonts w:eastAsia="微软雅黑" w:hint="eastAsia"/>
          <w:i/>
          <w:iCs/>
        </w:rPr>
        <w:t>Case 3(AI model trained in mixed configurations of antenna port</w:t>
      </w:r>
      <w:r>
        <w:rPr>
          <w:rFonts w:eastAsia="微软雅黑" w:hint="eastAsia"/>
          <w:i/>
          <w:iCs/>
        </w:rPr>
        <w:t xml:space="preserve"> numbers) shows good generalization performance for various antenna port numbers.</w:t>
      </w:r>
    </w:p>
    <w:p w:rsidR="000D07E0" w:rsidRDefault="001F6F20">
      <w:pPr>
        <w:snapToGrid w:val="0"/>
        <w:spacing w:beforeLines="30" w:before="72" w:afterLines="30" w:after="72" w:line="288" w:lineRule="auto"/>
        <w:jc w:val="both"/>
      </w:pPr>
      <w:r>
        <w:rPr>
          <w:rFonts w:hint="eastAsia"/>
          <w:b/>
          <w:bCs/>
          <w:i/>
          <w:iCs/>
        </w:rPr>
        <w:t xml:space="preserve">Observation </w:t>
      </w:r>
      <w:r>
        <w:rPr>
          <w:rFonts w:eastAsia="宋体" w:hint="eastAsia"/>
          <w:b/>
          <w:bCs/>
          <w:i/>
          <w:iCs/>
        </w:rPr>
        <w:t>32</w:t>
      </w:r>
      <w:r>
        <w:rPr>
          <w:rFonts w:hint="eastAsia"/>
          <w:b/>
          <w:bCs/>
          <w:i/>
          <w:iCs/>
        </w:rPr>
        <w:t xml:space="preserve">: </w:t>
      </w:r>
      <w:r>
        <w:rPr>
          <w:rFonts w:hint="eastAsia"/>
          <w:i/>
          <w:iCs/>
        </w:rPr>
        <w:t xml:space="preserve">AI model trained </w:t>
      </w:r>
      <w:r>
        <w:rPr>
          <w:rFonts w:eastAsia="宋体" w:hint="eastAsia"/>
          <w:i/>
          <w:iCs/>
        </w:rPr>
        <w:t>in</w:t>
      </w:r>
      <w:r>
        <w:rPr>
          <w:rFonts w:hint="eastAsia"/>
          <w:i/>
          <w:iCs/>
        </w:rPr>
        <w:t xml:space="preserve"> the configuration of 32 antenna ports can maintain performance for 16 antenna ports.</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33</w:t>
      </w:r>
      <w:r>
        <w:rPr>
          <w:rFonts w:hint="eastAsia"/>
          <w:b/>
          <w:bCs/>
          <w:i/>
          <w:iCs/>
        </w:rPr>
        <w:t xml:space="preserve">: </w:t>
      </w:r>
      <w:r>
        <w:rPr>
          <w:rFonts w:eastAsia="宋体" w:hint="eastAsia"/>
          <w:i/>
          <w:iCs/>
        </w:rPr>
        <w:t xml:space="preserve">Both </w:t>
      </w:r>
      <w:r>
        <w:rPr>
          <w:rFonts w:eastAsia="微软雅黑" w:hint="eastAsia"/>
          <w:i/>
          <w:iCs/>
        </w:rPr>
        <w:t>AI-based CSI prediction and Wien</w:t>
      </w:r>
      <w:r>
        <w:rPr>
          <w:rFonts w:eastAsia="微软雅黑" w:hint="eastAsia"/>
          <w:i/>
          <w:iCs/>
        </w:rPr>
        <w:t xml:space="preserve">er filtering-based CSI prediction can completely outperform the nearest historical CSI. However, Wiener filtering-based non-AI CSI prediction shows even better performance than the AI-based approach when enough historical CSIs are applied.  </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34</w:t>
      </w:r>
      <w:r>
        <w:rPr>
          <w:rFonts w:hint="eastAsia"/>
          <w:b/>
          <w:bCs/>
          <w:i/>
          <w:iCs/>
        </w:rPr>
        <w:t xml:space="preserve">: </w:t>
      </w:r>
      <w:r>
        <w:rPr>
          <w:rFonts w:hint="eastAsia"/>
          <w:i/>
          <w:iCs/>
        </w:rPr>
        <w:t>T</w:t>
      </w:r>
      <w:r>
        <w:rPr>
          <w:rFonts w:eastAsia="微软雅黑" w:hint="eastAsia"/>
          <w:i/>
          <w:iCs/>
        </w:rPr>
        <w:t xml:space="preserve">he prediction accuracy of AI-based approach and Wiener filtering-based approach drops seriously when the predicted time becomes longer due to the channel aging. However, AI-based CSI prediction can maintain the performance for a longer time than Wiener </w:t>
      </w:r>
      <w:r>
        <w:rPr>
          <w:rFonts w:eastAsia="微软雅黑" w:hint="eastAsia"/>
          <w:i/>
          <w:iCs/>
        </w:rPr>
        <w:t>filtering-based CSI prediction.</w:t>
      </w:r>
    </w:p>
    <w:p w:rsidR="000D07E0" w:rsidRDefault="001F6F20">
      <w:pPr>
        <w:widowControl w:val="0"/>
        <w:adjustRightInd w:val="0"/>
        <w:snapToGrid w:val="0"/>
        <w:spacing w:beforeLines="30" w:before="72" w:afterLines="30" w:after="72" w:line="288" w:lineRule="auto"/>
        <w:jc w:val="both"/>
        <w:rPr>
          <w:b/>
          <w:bCs/>
          <w:i/>
          <w:iCs/>
        </w:rPr>
      </w:pPr>
      <w:r>
        <w:rPr>
          <w:rFonts w:hint="eastAsia"/>
          <w:b/>
          <w:bCs/>
          <w:i/>
          <w:iCs/>
        </w:rPr>
        <w:t xml:space="preserve">Observation </w:t>
      </w:r>
      <w:r>
        <w:rPr>
          <w:rFonts w:eastAsia="宋体" w:hint="eastAsia"/>
          <w:b/>
          <w:bCs/>
          <w:i/>
          <w:iCs/>
        </w:rPr>
        <w:t>35</w:t>
      </w:r>
      <w:r>
        <w:rPr>
          <w:rFonts w:hint="eastAsia"/>
          <w:b/>
          <w:bCs/>
          <w:i/>
          <w:iCs/>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w:t>
      </w:r>
      <w:r>
        <w:rPr>
          <w:rFonts w:eastAsia="微软雅黑" w:hint="eastAsia"/>
          <w:i/>
          <w:iCs/>
        </w:rPr>
        <w:t>f input historical CSIs.</w:t>
      </w:r>
    </w:p>
    <w:p w:rsidR="000D07E0" w:rsidRDefault="001F6F20">
      <w:pPr>
        <w:widowControl w:val="0"/>
        <w:numPr>
          <w:ilvl w:val="255"/>
          <w:numId w:val="0"/>
        </w:numPr>
        <w:adjustRightInd w:val="0"/>
        <w:snapToGrid w:val="0"/>
        <w:spacing w:beforeLines="30" w:before="72" w:afterLines="30" w:after="72" w:line="288" w:lineRule="auto"/>
        <w:jc w:val="both"/>
        <w:rPr>
          <w:rFonts w:eastAsia="宋体"/>
          <w:i/>
          <w:iCs/>
        </w:rPr>
      </w:pPr>
      <w:r>
        <w:rPr>
          <w:rFonts w:hint="eastAsia"/>
          <w:b/>
          <w:bCs/>
          <w:i/>
          <w:iCs/>
        </w:rPr>
        <w:t xml:space="preserve">Observation </w:t>
      </w:r>
      <w:r>
        <w:rPr>
          <w:rFonts w:eastAsia="宋体" w:hint="eastAsia"/>
          <w:b/>
          <w:bCs/>
          <w:i/>
          <w:iCs/>
        </w:rPr>
        <w:t>36</w:t>
      </w:r>
      <w:r>
        <w:rPr>
          <w:rFonts w:hint="eastAsia"/>
          <w:b/>
          <w:bCs/>
          <w:i/>
          <w:iCs/>
        </w:rPr>
        <w:t>:</w:t>
      </w:r>
      <w:r>
        <w:rPr>
          <w:rFonts w:eastAsia="宋体" w:hint="eastAsia"/>
          <w:i/>
          <w:iCs/>
        </w:rPr>
        <w:t xml:space="preserve"> AI-based CSI prediction shows less or even no performance gain over Wiener filtering-based algorithm with the increasing number of input historical CSIs.    </w:t>
      </w:r>
    </w:p>
    <w:p w:rsidR="000D07E0" w:rsidRDefault="001F6F20">
      <w:pPr>
        <w:widowControl w:val="0"/>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37</w:t>
      </w:r>
      <w:r>
        <w:rPr>
          <w:rFonts w:hint="eastAsia"/>
          <w:b/>
          <w:bCs/>
          <w:i/>
          <w:iCs/>
        </w:rPr>
        <w:t xml:space="preserve">: </w:t>
      </w:r>
      <w:r>
        <w:rPr>
          <w:rFonts w:eastAsia="宋体" w:hint="eastAsia"/>
          <w:i/>
          <w:iCs/>
        </w:rPr>
        <w:t>The prediction accuracy of AI-based appro</w:t>
      </w:r>
      <w:r>
        <w:rPr>
          <w:rFonts w:eastAsia="宋体" w:hint="eastAsia"/>
          <w:i/>
          <w:iCs/>
        </w:rPr>
        <w:t xml:space="preserve">ach outperforms non-AI approaches when sub-band eigenvectors are adopted as model input. </w:t>
      </w:r>
    </w:p>
    <w:p w:rsidR="000D07E0" w:rsidRDefault="001F6F20">
      <w:pPr>
        <w:widowControl w:val="0"/>
        <w:numPr>
          <w:ilvl w:val="255"/>
          <w:numId w:val="0"/>
        </w:numPr>
        <w:adjustRightInd w:val="0"/>
        <w:snapToGrid w:val="0"/>
        <w:spacing w:beforeLines="30" w:before="72" w:afterLines="30" w:after="72" w:line="288" w:lineRule="auto"/>
        <w:jc w:val="both"/>
        <w:rPr>
          <w:rFonts w:eastAsia="微软雅黑"/>
          <w:i/>
          <w:iCs/>
        </w:rPr>
      </w:pPr>
      <w:r>
        <w:rPr>
          <w:rFonts w:hint="eastAsia"/>
          <w:b/>
          <w:bCs/>
          <w:i/>
          <w:iCs/>
        </w:rPr>
        <w:t xml:space="preserve">Observation </w:t>
      </w:r>
      <w:r>
        <w:rPr>
          <w:rFonts w:eastAsia="宋体" w:hint="eastAsia"/>
          <w:b/>
          <w:bCs/>
          <w:i/>
          <w:iCs/>
        </w:rPr>
        <w:t>38</w:t>
      </w:r>
      <w:r>
        <w:rPr>
          <w:rFonts w:hint="eastAsia"/>
          <w:b/>
          <w:bCs/>
          <w:i/>
          <w:iCs/>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w:t>
      </w:r>
      <w:r>
        <w:rPr>
          <w:rFonts w:eastAsia="微软雅黑" w:hint="eastAsia"/>
          <w:i/>
          <w:iCs/>
        </w:rPr>
        <w:t xml:space="preserve"> marginal performance gain over non-AI algorithms.</w:t>
      </w:r>
    </w:p>
    <w:p w:rsidR="000D07E0" w:rsidRDefault="001F6F20">
      <w:pPr>
        <w:numPr>
          <w:ilvl w:val="0"/>
          <w:numId w:val="8"/>
        </w:numPr>
        <w:tabs>
          <w:tab w:val="clear" w:pos="432"/>
        </w:tabs>
        <w:snapToGrid w:val="0"/>
        <w:spacing w:beforeLines="50" w:before="120" w:afterLines="50" w:after="120" w:line="288" w:lineRule="auto"/>
        <w:ind w:left="425" w:hanging="425"/>
        <w:jc w:val="both"/>
        <w:outlineLvl w:val="0"/>
        <w:rPr>
          <w:b/>
          <w:sz w:val="28"/>
          <w:szCs w:val="28"/>
        </w:rPr>
      </w:pPr>
      <w:r>
        <w:rPr>
          <w:b/>
          <w:sz w:val="28"/>
          <w:szCs w:val="28"/>
        </w:rPr>
        <w:t>References</w:t>
      </w:r>
    </w:p>
    <w:p w:rsidR="000D07E0" w:rsidRDefault="001F6F20">
      <w:pPr>
        <w:pStyle w:val="NoSpacing1"/>
        <w:numPr>
          <w:ilvl w:val="0"/>
          <w:numId w:val="17"/>
        </w:numPr>
        <w:snapToGrid w:val="0"/>
        <w:spacing w:beforeLines="30" w:before="72" w:afterLines="30" w:after="72" w:line="288" w:lineRule="auto"/>
        <w:rPr>
          <w:bCs/>
          <w:sz w:val="20"/>
          <w:szCs w:val="20"/>
        </w:rPr>
      </w:pPr>
      <w:r>
        <w:rPr>
          <w:bCs/>
          <w:sz w:val="20"/>
          <w:szCs w:val="20"/>
        </w:rPr>
        <w:t xml:space="preserve">Chairman’s notes, RAN1 </w:t>
      </w:r>
      <w:r>
        <w:rPr>
          <w:rFonts w:hint="eastAsia"/>
          <w:bCs/>
          <w:sz w:val="20"/>
          <w:szCs w:val="20"/>
        </w:rPr>
        <w:t>#110bis-e</w:t>
      </w:r>
      <w:r>
        <w:rPr>
          <w:rFonts w:hint="eastAsia"/>
          <w:bCs/>
        </w:rPr>
        <w:t>.</w:t>
      </w:r>
    </w:p>
    <w:p w:rsidR="000D07E0" w:rsidRDefault="001F6F20">
      <w:pPr>
        <w:pStyle w:val="NoSpacing1"/>
        <w:numPr>
          <w:ilvl w:val="0"/>
          <w:numId w:val="17"/>
        </w:numPr>
        <w:snapToGrid w:val="0"/>
        <w:spacing w:beforeLines="30" w:before="72" w:afterLines="30" w:after="72" w:line="288" w:lineRule="auto"/>
        <w:rPr>
          <w:bCs/>
          <w:sz w:val="20"/>
          <w:szCs w:val="20"/>
        </w:rPr>
      </w:pPr>
      <w:r>
        <w:rPr>
          <w:rFonts w:hint="eastAsia"/>
          <w:bCs/>
          <w:sz w:val="20"/>
          <w:szCs w:val="20"/>
        </w:rPr>
        <w:t>R1-2201158</w:t>
      </w:r>
      <w:r>
        <w:rPr>
          <w:bCs/>
          <w:sz w:val="20"/>
          <w:szCs w:val="20"/>
        </w:rPr>
        <w:t xml:space="preserve">, </w:t>
      </w:r>
      <w:r>
        <w:rPr>
          <w:rFonts w:hint="eastAsia"/>
          <w:bCs/>
          <w:sz w:val="20"/>
          <w:szCs w:val="20"/>
        </w:rPr>
        <w:t>Discussion on other aspects for AI CSI feedback enhancement</w:t>
      </w:r>
      <w:r>
        <w:rPr>
          <w:bCs/>
          <w:sz w:val="20"/>
          <w:szCs w:val="20"/>
        </w:rPr>
        <w:t xml:space="preserve">, </w:t>
      </w:r>
      <w:r>
        <w:rPr>
          <w:rFonts w:hint="eastAsia"/>
          <w:bCs/>
          <w:sz w:val="20"/>
          <w:szCs w:val="20"/>
        </w:rPr>
        <w:t>ZTE Corporation.</w:t>
      </w:r>
    </w:p>
    <w:p w:rsidR="000D07E0" w:rsidRDefault="001F6F20">
      <w:pPr>
        <w:pStyle w:val="NoSpacing1"/>
        <w:numPr>
          <w:ilvl w:val="0"/>
          <w:numId w:val="17"/>
        </w:numPr>
        <w:snapToGrid w:val="0"/>
        <w:spacing w:beforeLines="30" w:before="72" w:afterLines="30" w:after="72" w:line="288" w:lineRule="auto"/>
        <w:rPr>
          <w:bCs/>
          <w:sz w:val="20"/>
          <w:szCs w:val="20"/>
        </w:rPr>
      </w:pPr>
      <w:r>
        <w:rPr>
          <w:rFonts w:hint="eastAsia"/>
          <w:bCs/>
          <w:sz w:val="20"/>
          <w:szCs w:val="20"/>
        </w:rPr>
        <w:t>R1-2210753 Summary#7 of [110bis-e-R18-AIML-</w:t>
      </w:r>
      <w:proofErr w:type="gramStart"/>
      <w:r>
        <w:rPr>
          <w:rFonts w:hint="eastAsia"/>
          <w:bCs/>
          <w:sz w:val="20"/>
          <w:szCs w:val="20"/>
        </w:rPr>
        <w:t>02]_</w:t>
      </w:r>
      <w:proofErr w:type="spellStart"/>
      <w:proofErr w:type="gramEnd"/>
      <w:r>
        <w:rPr>
          <w:rFonts w:hint="eastAsia"/>
          <w:bCs/>
          <w:sz w:val="20"/>
          <w:szCs w:val="20"/>
        </w:rPr>
        <w:t>CSI_Eva</w:t>
      </w:r>
      <w:proofErr w:type="spellEnd"/>
    </w:p>
    <w:p w:rsidR="000D07E0" w:rsidRDefault="001F6F20">
      <w:pPr>
        <w:pStyle w:val="NoSpacing1"/>
        <w:numPr>
          <w:ilvl w:val="0"/>
          <w:numId w:val="17"/>
        </w:numPr>
        <w:snapToGrid w:val="0"/>
        <w:spacing w:beforeLines="30" w:before="72" w:afterLines="30" w:after="72" w:line="288" w:lineRule="auto"/>
        <w:rPr>
          <w:bCs/>
          <w:sz w:val="20"/>
          <w:szCs w:val="20"/>
        </w:rPr>
      </w:pPr>
      <w:r>
        <w:rPr>
          <w:rFonts w:hint="eastAsia"/>
          <w:bCs/>
          <w:sz w:val="20"/>
          <w:szCs w:val="20"/>
        </w:rPr>
        <w:t>R1-2210937</w:t>
      </w:r>
      <w:r>
        <w:rPr>
          <w:rFonts w:hint="eastAsia"/>
          <w:bCs/>
          <w:sz w:val="20"/>
          <w:szCs w:val="20"/>
        </w:rPr>
        <w:t xml:space="preserve">, </w:t>
      </w:r>
      <w:r>
        <w:rPr>
          <w:rFonts w:hint="eastAsia"/>
          <w:bCs/>
          <w:sz w:val="20"/>
          <w:szCs w:val="20"/>
        </w:rPr>
        <w:t>CSI</w:t>
      </w:r>
      <w:r>
        <w:rPr>
          <w:rFonts w:hint="eastAsia"/>
          <w:bCs/>
          <w:sz w:val="20"/>
          <w:szCs w:val="20"/>
        </w:rPr>
        <w:t xml:space="preserve"> enhancement for high/medium UE velocities and CJT</w:t>
      </w:r>
      <w:r>
        <w:rPr>
          <w:rFonts w:hint="eastAsia"/>
          <w:bCs/>
          <w:sz w:val="20"/>
          <w:szCs w:val="20"/>
        </w:rPr>
        <w:t>, ZTE</w:t>
      </w:r>
    </w:p>
    <w:p w:rsidR="000D07E0" w:rsidRDefault="001F6F20">
      <w:pPr>
        <w:pStyle w:val="NoSpacing1"/>
        <w:numPr>
          <w:ilvl w:val="0"/>
          <w:numId w:val="17"/>
        </w:numPr>
        <w:snapToGrid w:val="0"/>
        <w:spacing w:beforeLines="30" w:before="72" w:afterLines="30" w:after="72" w:line="288" w:lineRule="auto"/>
        <w:rPr>
          <w:bCs/>
          <w:sz w:val="20"/>
          <w:szCs w:val="20"/>
        </w:rPr>
      </w:pPr>
      <w:r>
        <w:rPr>
          <w:bCs/>
          <w:sz w:val="20"/>
          <w:szCs w:val="20"/>
        </w:rPr>
        <w:t xml:space="preserve">Chairman’s notes, RAN1 </w:t>
      </w:r>
      <w:r>
        <w:rPr>
          <w:rFonts w:hint="eastAsia"/>
          <w:bCs/>
          <w:sz w:val="20"/>
          <w:szCs w:val="20"/>
        </w:rPr>
        <w:t>#109-e</w:t>
      </w:r>
    </w:p>
    <w:p w:rsidR="000D07E0" w:rsidRDefault="001F6F20">
      <w:pPr>
        <w:pStyle w:val="NoSpacing1"/>
        <w:numPr>
          <w:ilvl w:val="0"/>
          <w:numId w:val="17"/>
        </w:numPr>
        <w:snapToGrid w:val="0"/>
        <w:spacing w:beforeLines="30" w:before="72" w:afterLines="30" w:after="72" w:line="288" w:lineRule="auto"/>
        <w:rPr>
          <w:bCs/>
          <w:sz w:val="20"/>
          <w:szCs w:val="20"/>
        </w:rPr>
      </w:pPr>
      <w:r>
        <w:rPr>
          <w:rFonts w:hint="eastAsia"/>
          <w:bCs/>
          <w:sz w:val="20"/>
          <w:szCs w:val="20"/>
        </w:rPr>
        <w:t>R1-2203248, Evaluation assumptions on AIML for CSI feedback, ZTE Corporation</w:t>
      </w:r>
    </w:p>
    <w:p w:rsidR="000D07E0" w:rsidRDefault="001F6F20">
      <w:pPr>
        <w:pStyle w:val="NoSpacing1"/>
        <w:numPr>
          <w:ilvl w:val="0"/>
          <w:numId w:val="17"/>
        </w:numPr>
        <w:snapToGrid w:val="0"/>
        <w:spacing w:beforeLines="30" w:before="72" w:afterLines="30" w:after="72" w:line="288" w:lineRule="auto"/>
        <w:rPr>
          <w:bCs/>
          <w:sz w:val="20"/>
          <w:szCs w:val="20"/>
        </w:rPr>
      </w:pPr>
      <w:r>
        <w:rPr>
          <w:rFonts w:hint="eastAsia"/>
          <w:bCs/>
          <w:sz w:val="20"/>
          <w:szCs w:val="20"/>
        </w:rPr>
        <w:t>R1-2207840 Summary#3_9.2.2.1_CSI_Eva_v002, RAN1 #110</w:t>
      </w:r>
    </w:p>
    <w:p w:rsidR="000D07E0" w:rsidRDefault="000D07E0">
      <w:pPr>
        <w:pStyle w:val="NoSpacing1"/>
        <w:snapToGrid w:val="0"/>
        <w:rPr>
          <w:bCs/>
          <w:sz w:val="20"/>
          <w:szCs w:val="20"/>
        </w:rPr>
      </w:pPr>
    </w:p>
    <w:p w:rsidR="000D07E0" w:rsidRDefault="001F6F20">
      <w:pPr>
        <w:numPr>
          <w:ilvl w:val="0"/>
          <w:numId w:val="8"/>
        </w:numPr>
        <w:tabs>
          <w:tab w:val="clear" w:pos="432"/>
        </w:tabs>
        <w:snapToGrid w:val="0"/>
        <w:spacing w:beforeLines="50" w:before="120" w:afterLines="50" w:after="120" w:line="288" w:lineRule="auto"/>
        <w:ind w:left="425" w:hanging="425"/>
        <w:jc w:val="both"/>
        <w:outlineLvl w:val="0"/>
      </w:pPr>
      <w:r>
        <w:rPr>
          <w:rFonts w:hint="eastAsia"/>
          <w:b/>
          <w:sz w:val="28"/>
          <w:szCs w:val="28"/>
        </w:rPr>
        <w:t>Appendix</w:t>
      </w:r>
    </w:p>
    <w:p w:rsidR="000D07E0" w:rsidRDefault="001F6F20">
      <w:pPr>
        <w:pStyle w:val="11"/>
        <w:spacing w:after="0" w:line="240" w:lineRule="auto"/>
        <w:jc w:val="center"/>
        <w:rPr>
          <w:rFonts w:eastAsia="Malgun Gothic"/>
          <w:sz w:val="20"/>
          <w:szCs w:val="20"/>
          <w:lang w:val="sv-SE"/>
        </w:rPr>
      </w:pPr>
      <w:r>
        <w:rPr>
          <w:rFonts w:hint="eastAsia"/>
          <w:b/>
          <w:bCs/>
          <w:sz w:val="20"/>
          <w:szCs w:val="20"/>
        </w:rPr>
        <w:t>Table 8-1</w:t>
      </w:r>
      <w:r>
        <w:rPr>
          <w:rFonts w:hint="eastAsia"/>
          <w:sz w:val="20"/>
          <w:szCs w:val="20"/>
        </w:rPr>
        <w:t xml:space="preserve"> </w:t>
      </w:r>
      <w:r>
        <w:rPr>
          <w:sz w:val="20"/>
          <w:szCs w:val="20"/>
        </w:rPr>
        <w:t xml:space="preserve">SLS assumptions for </w:t>
      </w:r>
      <w:r>
        <w:rPr>
          <w:rFonts w:eastAsia="微软雅黑" w:hint="eastAsia"/>
          <w:sz w:val="20"/>
          <w:szCs w:val="20"/>
        </w:rPr>
        <w:t>AI/ML based CSI feedback</w:t>
      </w:r>
    </w:p>
    <w:tbl>
      <w:tblPr>
        <w:tblW w:w="0" w:type="auto"/>
        <w:jc w:val="center"/>
        <w:shd w:val="clear" w:color="auto" w:fill="FFFFFF"/>
        <w:tblCellMar>
          <w:left w:w="0" w:type="dxa"/>
          <w:right w:w="0" w:type="dxa"/>
        </w:tblCellMar>
        <w:tblLook w:val="04A0" w:firstRow="1" w:lastRow="0" w:firstColumn="1" w:lastColumn="0" w:noHBand="0" w:noVBand="1"/>
      </w:tblPr>
      <w:tblGrid>
        <w:gridCol w:w="1992"/>
        <w:gridCol w:w="1646"/>
        <w:gridCol w:w="5702"/>
      </w:tblGrid>
      <w:tr w:rsidR="000D07E0">
        <w:trPr>
          <w:trHeight w:val="312"/>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Value</w:t>
            </w:r>
          </w:p>
        </w:tc>
      </w:tr>
      <w:tr w:rsidR="000D07E0">
        <w:trPr>
          <w:trHeight w:val="22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FDD, OFDM</w:t>
            </w:r>
          </w:p>
        </w:tc>
      </w:tr>
      <w:tr w:rsidR="000D07E0">
        <w:trPr>
          <w:trHeight w:val="19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OFDMA</w:t>
            </w:r>
          </w:p>
        </w:tc>
      </w:tr>
      <w:tr w:rsidR="000D07E0">
        <w:trPr>
          <w:trHeight w:val="199"/>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Dense Urban (Macro only)</w:t>
            </w:r>
          </w:p>
        </w:tc>
      </w:tr>
      <w:tr w:rsidR="000D07E0">
        <w:trPr>
          <w:trHeight w:val="13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 xml:space="preserve">FR1 only,  2GHz </w:t>
            </w:r>
          </w:p>
        </w:tc>
      </w:tr>
      <w:tr w:rsidR="000D07E0">
        <w:trPr>
          <w:trHeight w:val="23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200m</w:t>
            </w:r>
          </w:p>
        </w:tc>
      </w:tr>
      <w:tr w:rsidR="000D07E0">
        <w:trPr>
          <w:trHeight w:val="211"/>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Channel model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According to TR 38.901</w:t>
            </w:r>
          </w:p>
        </w:tc>
      </w:tr>
      <w:tr w:rsidR="000D07E0">
        <w:trPr>
          <w:trHeight w:val="30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 xml:space="preserve">Antenna setup and port </w:t>
            </w:r>
            <w:r>
              <w:rPr>
                <w:rFonts w:eastAsia="宋体"/>
                <w:szCs w:val="20"/>
                <w:lang w:val="sv-SE"/>
              </w:rPr>
              <w:t>layouts at gNB</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32 ports: (8,8,2,1,1,2,8), (dH,dV) = (0.5, 0.8)λ</w:t>
            </w:r>
          </w:p>
        </w:tc>
      </w:tr>
      <w:tr w:rsidR="000D07E0">
        <w:trPr>
          <w:trHeight w:val="50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4RX: (1,2,2,1,1,1,2), (dH,dV) = (0.5, 0.5)λ for (rank 1-4)</w:t>
            </w:r>
          </w:p>
        </w:tc>
      </w:tr>
      <w:tr w:rsidR="000D07E0">
        <w:trPr>
          <w:trHeight w:val="151"/>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41 dBm for 10MHz</w:t>
            </w:r>
          </w:p>
        </w:tc>
      </w:tr>
      <w:tr w:rsidR="000D07E0">
        <w:trPr>
          <w:trHeight w:val="22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25m</w:t>
            </w:r>
          </w:p>
        </w:tc>
      </w:tr>
      <w:tr w:rsidR="000D07E0">
        <w:trPr>
          <w:trHeight w:val="17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Follow TR36.873</w:t>
            </w:r>
          </w:p>
        </w:tc>
      </w:tr>
      <w:tr w:rsidR="000D07E0">
        <w:trPr>
          <w:trHeight w:val="28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9dB</w:t>
            </w:r>
          </w:p>
        </w:tc>
      </w:tr>
      <w:tr w:rsidR="000D07E0">
        <w:trPr>
          <w:trHeight w:val="211"/>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Modulation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Up to 256QAM</w:t>
            </w:r>
          </w:p>
        </w:tc>
      </w:tr>
      <w:tr w:rsidR="000D07E0">
        <w:trPr>
          <w:trHeight w:val="314"/>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Coding on PDSCH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LDPC</w:t>
            </w:r>
          </w:p>
          <w:p w:rsidR="000D07E0" w:rsidRDefault="001F6F20">
            <w:pPr>
              <w:spacing w:after="0"/>
              <w:ind w:firstLine="442"/>
              <w:jc w:val="center"/>
              <w:rPr>
                <w:rFonts w:eastAsia="宋体"/>
                <w:szCs w:val="20"/>
                <w:lang w:val="sv-SE"/>
              </w:rPr>
            </w:pPr>
            <w:r>
              <w:rPr>
                <w:rFonts w:eastAsia="宋体"/>
                <w:szCs w:val="20"/>
                <w:lang w:val="sv-SE"/>
              </w:rPr>
              <w:t>Max code-block size=8448bit</w:t>
            </w:r>
          </w:p>
        </w:tc>
      </w:tr>
      <w:tr w:rsidR="000D07E0">
        <w:trPr>
          <w:trHeight w:val="182"/>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Numerology</w:t>
            </w:r>
          </w:p>
        </w:tc>
        <w:tc>
          <w:tcPr>
            <w:tcW w:w="0" w:type="auto"/>
            <w:tcBorders>
              <w:top w:val="nil"/>
              <w:left w:val="nil"/>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Slot/non-slot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14 OFDM symbol slot</w:t>
            </w:r>
          </w:p>
        </w:tc>
      </w:tr>
      <w:tr w:rsidR="000D07E0">
        <w:trPr>
          <w:trHeight w:val="227"/>
          <w:jc w:val="center"/>
        </w:trPr>
        <w:tc>
          <w:tcPr>
            <w:tcW w:w="0" w:type="auto"/>
            <w:vMerge/>
            <w:tcBorders>
              <w:top w:val="nil"/>
              <w:left w:val="single" w:sz="8" w:space="0" w:color="auto"/>
              <w:bottom w:val="single" w:sz="8" w:space="0" w:color="auto"/>
              <w:right w:val="single" w:sz="8" w:space="0" w:color="auto"/>
            </w:tcBorders>
            <w:shd w:val="clear" w:color="auto" w:fill="FFFFFF"/>
            <w:vAlign w:val="center"/>
          </w:tcPr>
          <w:p w:rsidR="000D07E0" w:rsidRDefault="000D07E0">
            <w:pPr>
              <w:spacing w:after="0"/>
              <w:ind w:firstLine="442"/>
              <w:jc w:val="center"/>
              <w:rPr>
                <w:rFonts w:eastAsia="宋体"/>
                <w:szCs w:val="20"/>
                <w:lang w:val="sv-SE"/>
              </w:rPr>
            </w:pPr>
          </w:p>
        </w:tc>
        <w:tc>
          <w:tcPr>
            <w:tcW w:w="0" w:type="auto"/>
            <w:tcBorders>
              <w:top w:val="nil"/>
              <w:left w:val="nil"/>
              <w:bottom w:val="single" w:sz="8" w:space="0" w:color="auto"/>
              <w:right w:val="single" w:sz="8" w:space="0" w:color="auto"/>
            </w:tcBorders>
            <w:shd w:val="clear" w:color="auto" w:fill="FFFFFF"/>
          </w:tcPr>
          <w:p w:rsidR="000D07E0" w:rsidRDefault="001F6F20">
            <w:pPr>
              <w:spacing w:before="100" w:beforeAutospacing="1" w:after="0" w:afterAutospacing="1"/>
              <w:ind w:left="130" w:firstLine="442"/>
              <w:jc w:val="center"/>
              <w:rPr>
                <w:rFonts w:eastAsia="宋体"/>
                <w:szCs w:val="20"/>
                <w:lang w:val="sv-SE"/>
              </w:rPr>
            </w:pPr>
            <w:r>
              <w:rPr>
                <w:rFonts w:eastAsia="宋体"/>
                <w:szCs w:val="20"/>
                <w:lang w:val="sv-SE"/>
              </w:rPr>
              <w:t>SCS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15kHz for 2GHz</w:t>
            </w:r>
          </w:p>
        </w:tc>
      </w:tr>
      <w:tr w:rsidR="000D07E0">
        <w:trPr>
          <w:trHeight w:val="22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Simulation bandwidth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10MHz</w:t>
            </w:r>
          </w:p>
        </w:tc>
      </w:tr>
      <w:tr w:rsidR="000D07E0">
        <w:trPr>
          <w:trHeight w:val="23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Frame structure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 xml:space="preserve">Slot Format 0 (all downlink) for all </w:t>
            </w:r>
            <w:r>
              <w:rPr>
                <w:rFonts w:eastAsia="宋体"/>
                <w:szCs w:val="20"/>
                <w:lang w:val="sv-SE"/>
              </w:rPr>
              <w:t>slots</w:t>
            </w:r>
          </w:p>
        </w:tc>
      </w:tr>
      <w:tr w:rsidR="000D07E0">
        <w:trPr>
          <w:trHeight w:val="25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MIMO scheme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SU/MU-MIMO with rank adaptation.</w:t>
            </w:r>
          </w:p>
        </w:tc>
      </w:tr>
      <w:tr w:rsidR="000D07E0">
        <w:trPr>
          <w:trHeight w:val="480"/>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rsidR="000D07E0" w:rsidRDefault="001F6F20">
            <w:pPr>
              <w:spacing w:after="0"/>
              <w:ind w:firstLine="442"/>
              <w:jc w:val="center"/>
              <w:rPr>
                <w:rFonts w:eastAsia="宋体"/>
                <w:szCs w:val="20"/>
                <w:lang w:val="sv-SE"/>
              </w:rPr>
            </w:pPr>
            <w:r>
              <w:rPr>
                <w:rFonts w:eastAsia="宋体"/>
                <w:szCs w:val="20"/>
                <w:lang w:val="sv-SE"/>
              </w:rPr>
              <w:t>MIMO layers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Maximum MU 4 layers for max rank=1</w:t>
            </w:r>
          </w:p>
          <w:p w:rsidR="000D07E0" w:rsidRDefault="001F6F20">
            <w:pPr>
              <w:spacing w:after="0"/>
              <w:ind w:firstLine="442"/>
              <w:jc w:val="center"/>
              <w:rPr>
                <w:rFonts w:eastAsia="宋体"/>
                <w:szCs w:val="20"/>
                <w:lang w:val="sv-SE"/>
              </w:rPr>
            </w:pPr>
            <w:r>
              <w:rPr>
                <w:rFonts w:eastAsia="宋体"/>
                <w:szCs w:val="20"/>
                <w:lang w:val="sv-SE"/>
              </w:rPr>
              <w:t>Maximum MU 8 layers for max rank=2</w:t>
            </w:r>
          </w:p>
        </w:tc>
      </w:tr>
      <w:tr w:rsidR="000D07E0">
        <w:trPr>
          <w:trHeight w:val="913"/>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rsidR="000D07E0" w:rsidRDefault="001F6F20">
            <w:pPr>
              <w:spacing w:after="0"/>
              <w:ind w:firstLine="442"/>
              <w:jc w:val="center"/>
              <w:rPr>
                <w:rFonts w:eastAsia="宋体"/>
                <w:szCs w:val="20"/>
                <w:lang w:val="sv-SE"/>
              </w:rPr>
            </w:pPr>
            <w:r>
              <w:rPr>
                <w:rFonts w:eastAsia="宋体"/>
                <w:szCs w:val="20"/>
                <w:lang w:val="sv-SE"/>
              </w:rPr>
              <w:t>CSI feedback</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Feedback assumption at least for baseline scheme</w:t>
            </w:r>
          </w:p>
          <w:p w:rsidR="000D07E0" w:rsidRDefault="001F6F20">
            <w:pPr>
              <w:spacing w:after="0"/>
              <w:ind w:firstLine="442"/>
              <w:jc w:val="center"/>
              <w:rPr>
                <w:rFonts w:eastAsia="宋体"/>
                <w:szCs w:val="20"/>
                <w:lang w:val="sv-SE"/>
              </w:rPr>
            </w:pPr>
            <w:r>
              <w:rPr>
                <w:rFonts w:eastAsia="宋体"/>
                <w:szCs w:val="20"/>
                <w:lang w:val="sv-SE"/>
              </w:rPr>
              <w:t>CSI feedback periodicity (full CSI feedback) :  5 ms,</w:t>
            </w:r>
          </w:p>
          <w:p w:rsidR="000D07E0" w:rsidRDefault="001F6F20">
            <w:pPr>
              <w:spacing w:after="0"/>
              <w:ind w:firstLine="442"/>
              <w:jc w:val="center"/>
              <w:rPr>
                <w:rFonts w:eastAsia="宋体"/>
                <w:szCs w:val="20"/>
                <w:lang w:val="sv-SE"/>
              </w:rPr>
            </w:pPr>
            <w:r>
              <w:rPr>
                <w:rFonts w:eastAsia="宋体"/>
                <w:szCs w:val="20"/>
                <w:lang w:val="sv-SE"/>
              </w:rPr>
              <w:t>Scheduling delay (from CSI feedback to time to apply in scheduling) :  4 ms</w:t>
            </w:r>
          </w:p>
        </w:tc>
      </w:tr>
      <w:tr w:rsidR="000D07E0">
        <w:trPr>
          <w:trHeight w:val="846"/>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lastRenderedPageBreak/>
              <w:t>Overhead</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bidi="ar"/>
              </w:rPr>
            </w:pPr>
            <w:r>
              <w:rPr>
                <w:rFonts w:eastAsia="宋体"/>
                <w:szCs w:val="20"/>
                <w:lang w:val="sv-SE" w:bidi="ar"/>
              </w:rPr>
              <w:t>2 OFDM symbols for PDCCH</w:t>
            </w:r>
            <w:r>
              <w:rPr>
                <w:rFonts w:eastAsia="宋体"/>
                <w:szCs w:val="20"/>
                <w:lang w:val="sv-SE" w:bidi="ar"/>
              </w:rPr>
              <w:t>，</w:t>
            </w:r>
            <w:r>
              <w:rPr>
                <w:rFonts w:eastAsia="宋体"/>
                <w:szCs w:val="20"/>
                <w:lang w:val="sv-SE" w:bidi="ar"/>
              </w:rPr>
              <w:t>type 2 for DMRS(24 REs/PRB/slot)</w:t>
            </w:r>
          </w:p>
          <w:p w:rsidR="000D07E0" w:rsidRDefault="001F6F20">
            <w:pPr>
              <w:spacing w:after="0"/>
              <w:ind w:firstLine="442"/>
              <w:jc w:val="center"/>
              <w:rPr>
                <w:rFonts w:eastAsia="宋体"/>
                <w:szCs w:val="20"/>
                <w:lang w:val="sv-SE"/>
              </w:rPr>
            </w:pPr>
            <w:r>
              <w:rPr>
                <w:rFonts w:eastAsia="宋体"/>
                <w:szCs w:val="20"/>
                <w:lang w:val="sv-SE" w:bidi="ar"/>
              </w:rPr>
              <w:t>CSI-RS overhead(32 REs/PRB/5 slot)</w:t>
            </w:r>
          </w:p>
        </w:tc>
      </w:tr>
      <w:tr w:rsidR="000D07E0">
        <w:trPr>
          <w:trHeight w:val="253"/>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Traffic model</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FTP 3</w:t>
            </w:r>
          </w:p>
        </w:tc>
      </w:tr>
      <w:tr w:rsidR="000D07E0">
        <w:trPr>
          <w:trHeight w:val="90"/>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Traffic load (Resource utilization)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RU 50</w:t>
            </w:r>
            <w:r>
              <w:rPr>
                <w:rFonts w:eastAsia="宋体" w:hint="eastAsia"/>
                <w:szCs w:val="20"/>
              </w:rPr>
              <w:t>%</w:t>
            </w:r>
            <w:r>
              <w:rPr>
                <w:rFonts w:eastAsia="宋体"/>
                <w:szCs w:val="20"/>
                <w:lang w:val="sv-SE"/>
              </w:rPr>
              <w:t xml:space="preserve"> and 70%</w:t>
            </w:r>
          </w:p>
        </w:tc>
      </w:tr>
      <w:tr w:rsidR="000D07E0">
        <w:trPr>
          <w:trHeight w:val="223"/>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 xml:space="preserve">UE </w:t>
            </w:r>
            <w:r>
              <w:rPr>
                <w:rFonts w:eastAsia="宋体"/>
                <w:szCs w:val="20"/>
                <w:lang w:val="sv-SE"/>
              </w:rPr>
              <w:t>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80% indoor (3km/h), 20% outdoor (30km/h)</w:t>
            </w:r>
          </w:p>
        </w:tc>
      </w:tr>
      <w:tr w:rsidR="000D07E0">
        <w:trPr>
          <w:trHeight w:val="245"/>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UE receiver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 xml:space="preserve">MMSE-IRC </w:t>
            </w:r>
          </w:p>
        </w:tc>
      </w:tr>
      <w:tr w:rsidR="000D07E0">
        <w:trPr>
          <w:trHeight w:val="170"/>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Feedback assumption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Realistic</w:t>
            </w:r>
          </w:p>
        </w:tc>
      </w:tr>
      <w:tr w:rsidR="000D07E0">
        <w:trPr>
          <w:trHeight w:val="215"/>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Channel estimation         </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Realistic </w:t>
            </w:r>
          </w:p>
        </w:tc>
      </w:tr>
      <w:tr w:rsidR="000D07E0">
        <w:trPr>
          <w:trHeight w:val="283"/>
          <w:jc w:val="center"/>
        </w:trPr>
        <w:tc>
          <w:tcPr>
            <w:tcW w:w="0" w:type="auto"/>
            <w:gridSpan w:val="2"/>
            <w:tcBorders>
              <w:top w:val="nil"/>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Evaluation Metric</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 xml:space="preserve">Throughput and CSI feedback overhead </w:t>
            </w:r>
          </w:p>
        </w:tc>
      </w:tr>
      <w:tr w:rsidR="000D07E0">
        <w:trPr>
          <w:trHeight w:val="323"/>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FFFFFF"/>
          </w:tcPr>
          <w:p w:rsidR="000D07E0" w:rsidRDefault="001F6F20">
            <w:pPr>
              <w:spacing w:after="0"/>
              <w:ind w:firstLine="442"/>
              <w:jc w:val="center"/>
              <w:rPr>
                <w:rFonts w:eastAsia="宋体"/>
                <w:szCs w:val="20"/>
                <w:lang w:val="sv-SE"/>
              </w:rPr>
            </w:pPr>
            <w:r>
              <w:rPr>
                <w:rFonts w:eastAsia="宋体"/>
                <w:szCs w:val="20"/>
                <w:lang w:val="sv-SE"/>
              </w:rPr>
              <w:t>Baseline for performance evaluation</w:t>
            </w:r>
          </w:p>
        </w:tc>
        <w:tc>
          <w:tcPr>
            <w:tcW w:w="0" w:type="auto"/>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0D07E0" w:rsidRDefault="001F6F20">
            <w:pPr>
              <w:spacing w:after="0"/>
              <w:ind w:firstLine="442"/>
              <w:jc w:val="center"/>
              <w:rPr>
                <w:rFonts w:eastAsia="宋体"/>
                <w:szCs w:val="20"/>
                <w:lang w:val="sv-SE"/>
              </w:rPr>
            </w:pPr>
            <w:r>
              <w:rPr>
                <w:rFonts w:eastAsia="宋体"/>
                <w:szCs w:val="20"/>
                <w:lang w:val="sv-SE"/>
              </w:rPr>
              <w:t xml:space="preserve">Rel-16 TypeII Codebook </w:t>
            </w:r>
          </w:p>
        </w:tc>
      </w:tr>
    </w:tbl>
    <w:p w:rsidR="000D07E0" w:rsidRDefault="000D07E0">
      <w:pPr>
        <w:pStyle w:val="11"/>
        <w:spacing w:after="0" w:line="240" w:lineRule="auto"/>
        <w:rPr>
          <w:rFonts w:eastAsia="Malgun Gothic"/>
          <w:sz w:val="20"/>
          <w:szCs w:val="20"/>
          <w:lang w:val="sv-SE"/>
        </w:rPr>
      </w:pPr>
    </w:p>
    <w:p w:rsidR="000D07E0" w:rsidRDefault="001F6F20">
      <w:pPr>
        <w:pStyle w:val="11"/>
        <w:spacing w:after="0" w:line="240" w:lineRule="auto"/>
        <w:jc w:val="center"/>
        <w:rPr>
          <w:rFonts w:eastAsia="Malgun Gothic"/>
          <w:sz w:val="20"/>
          <w:szCs w:val="20"/>
        </w:rPr>
      </w:pPr>
      <w:r>
        <w:rPr>
          <w:rFonts w:eastAsia="Malgun Gothic"/>
          <w:b/>
          <w:bCs/>
          <w:sz w:val="20"/>
          <w:szCs w:val="20"/>
          <w:lang w:val="sv-SE"/>
        </w:rPr>
        <w:t xml:space="preserve">Table </w:t>
      </w:r>
      <w:r>
        <w:rPr>
          <w:rFonts w:eastAsia="Malgun Gothic" w:hint="eastAsia"/>
          <w:b/>
          <w:bCs/>
          <w:sz w:val="20"/>
          <w:szCs w:val="20"/>
        </w:rPr>
        <w:t>8</w:t>
      </w:r>
      <w:r>
        <w:rPr>
          <w:rFonts w:eastAsia="Malgun Gothic"/>
          <w:b/>
          <w:bCs/>
          <w:sz w:val="20"/>
          <w:szCs w:val="20"/>
          <w:lang w:val="sv-SE"/>
        </w:rPr>
        <w:t>-2</w:t>
      </w:r>
      <w:r>
        <w:rPr>
          <w:rFonts w:eastAsia="Malgun Gothic"/>
          <w:sz w:val="20"/>
          <w:szCs w:val="20"/>
          <w:lang w:val="sv-SE"/>
        </w:rPr>
        <w:t xml:space="preserve">  Training parameters </w:t>
      </w:r>
      <w:r>
        <w:rPr>
          <w:rFonts w:eastAsia="Malgun Gothic" w:hint="eastAsia"/>
          <w:sz w:val="20"/>
          <w:szCs w:val="20"/>
        </w:rPr>
        <w:t>of</w:t>
      </w:r>
      <w:r>
        <w:rPr>
          <w:rFonts w:eastAsia="Malgun Gothic"/>
          <w:sz w:val="20"/>
          <w:szCs w:val="20"/>
          <w:lang w:val="sv-SE"/>
        </w:rPr>
        <w:t xml:space="preserve"> AI/ML model</w:t>
      </w:r>
      <w:r>
        <w:rPr>
          <w:rFonts w:eastAsia="Malgun Gothic" w:hint="eastAsia"/>
          <w:sz w:val="20"/>
          <w:szCs w:val="20"/>
        </w:rPr>
        <w:t xml:space="preserve"> for CSI compression</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0D07E0">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Value</w:t>
            </w:r>
          </w:p>
        </w:tc>
      </w:tr>
      <w:tr w:rsidR="000D07E0">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Transformer</w:t>
            </w:r>
          </w:p>
        </w:tc>
      </w:tr>
      <w:tr w:rsidR="000D07E0">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Real value</w:t>
            </w:r>
          </w:p>
        </w:tc>
      </w:tr>
      <w:tr w:rsidR="000D07E0">
        <w:trPr>
          <w:trHeight w:val="197"/>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Eigenvectors of the ideal channel matrix estimated by UE</w:t>
            </w:r>
          </w:p>
        </w:tc>
      </w:tr>
      <w:tr w:rsidR="000D07E0">
        <w:trPr>
          <w:trHeight w:val="331"/>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Recovered eigenvectors by AI/ML model in gNB</w:t>
            </w:r>
          </w:p>
        </w:tc>
      </w:tr>
      <w:tr w:rsidR="000D07E0">
        <w:trPr>
          <w:trHeight w:val="241"/>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Normalization</w:t>
            </w:r>
          </w:p>
        </w:tc>
      </w:tr>
      <w:tr w:rsidR="000D07E0">
        <w:trPr>
          <w:trHeight w:val="211"/>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Vector quantization</w:t>
            </w:r>
          </w:p>
        </w:tc>
      </w:tr>
      <w:tr w:rsidR="000D07E0">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600000</w:t>
            </w:r>
          </w:p>
        </w:tc>
      </w:tr>
      <w:tr w:rsidR="000D07E0">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10000</w:t>
            </w:r>
          </w:p>
        </w:tc>
      </w:tr>
      <w:tr w:rsidR="000D07E0">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20000</w:t>
            </w:r>
          </w:p>
        </w:tc>
      </w:tr>
      <w:tr w:rsidR="000D07E0">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400</w:t>
            </w:r>
          </w:p>
        </w:tc>
      </w:tr>
      <w:tr w:rsidR="000D07E0">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Adam</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MSE</w:t>
            </w:r>
          </w:p>
        </w:tc>
      </w:tr>
    </w:tbl>
    <w:p w:rsidR="000D07E0" w:rsidRDefault="000D07E0">
      <w:pPr>
        <w:pStyle w:val="11"/>
        <w:spacing w:after="0" w:line="240" w:lineRule="auto"/>
        <w:jc w:val="center"/>
        <w:rPr>
          <w:rFonts w:eastAsia="Malgun Gothic"/>
          <w:b/>
          <w:bCs/>
          <w:sz w:val="20"/>
          <w:szCs w:val="20"/>
          <w:lang w:val="sv-SE"/>
        </w:rPr>
      </w:pPr>
    </w:p>
    <w:p w:rsidR="000D07E0" w:rsidRDefault="001F6F20">
      <w:pPr>
        <w:pStyle w:val="11"/>
        <w:spacing w:after="0" w:line="240" w:lineRule="auto"/>
        <w:jc w:val="center"/>
        <w:rPr>
          <w:rFonts w:eastAsia="Malgun Gothic"/>
          <w:sz w:val="20"/>
          <w:szCs w:val="20"/>
        </w:rPr>
      </w:pPr>
      <w:r>
        <w:rPr>
          <w:rFonts w:eastAsia="Malgun Gothic"/>
          <w:b/>
          <w:bCs/>
          <w:sz w:val="20"/>
          <w:szCs w:val="20"/>
          <w:lang w:val="sv-SE"/>
        </w:rPr>
        <w:t xml:space="preserve">Table </w:t>
      </w:r>
      <w:r>
        <w:rPr>
          <w:rFonts w:eastAsia="Malgun Gothic" w:hint="eastAsia"/>
          <w:b/>
          <w:bCs/>
          <w:sz w:val="20"/>
          <w:szCs w:val="20"/>
        </w:rPr>
        <w:t>8</w:t>
      </w:r>
      <w:r>
        <w:rPr>
          <w:rFonts w:eastAsia="Malgun Gothic"/>
          <w:b/>
          <w:bCs/>
          <w:sz w:val="20"/>
          <w:szCs w:val="20"/>
          <w:lang w:val="sv-SE"/>
        </w:rPr>
        <w:t>-</w:t>
      </w:r>
      <w:r>
        <w:rPr>
          <w:rFonts w:eastAsia="Malgun Gothic" w:hint="eastAsia"/>
          <w:b/>
          <w:bCs/>
          <w:sz w:val="20"/>
          <w:szCs w:val="20"/>
        </w:rPr>
        <w:t>3</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based on raw channels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0D07E0">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Value</w:t>
            </w:r>
          </w:p>
        </w:tc>
      </w:tr>
      <w:tr w:rsidR="000D07E0">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rPr>
            </w:pPr>
            <w:proofErr w:type="spellStart"/>
            <w:r>
              <w:rPr>
                <w:rFonts w:eastAsia="Malgun Gothic" w:hint="eastAsia"/>
                <w:sz w:val="20"/>
                <w:szCs w:val="20"/>
              </w:rPr>
              <w:t>ResNet</w:t>
            </w:r>
            <w:proofErr w:type="spellEnd"/>
          </w:p>
        </w:tc>
      </w:tr>
      <w:tr w:rsidR="000D07E0">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Real value</w:t>
            </w:r>
          </w:p>
        </w:tc>
      </w:tr>
      <w:tr w:rsidR="000D07E0">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Historical c</w:t>
            </w:r>
            <w:r>
              <w:rPr>
                <w:rFonts w:eastAsia="Malgun Gothic"/>
                <w:sz w:val="20"/>
                <w:szCs w:val="20"/>
                <w:lang w:val="sv-SE"/>
              </w:rPr>
              <w:t>hannel matr</w:t>
            </w:r>
            <w:r>
              <w:rPr>
                <w:rFonts w:eastAsia="Malgun Gothic" w:hint="eastAsia"/>
                <w:sz w:val="20"/>
                <w:szCs w:val="20"/>
              </w:rPr>
              <w:t>ices</w:t>
            </w:r>
            <w:r>
              <w:rPr>
                <w:rFonts w:eastAsia="Malgun Gothic"/>
                <w:sz w:val="20"/>
                <w:szCs w:val="20"/>
                <w:lang w:val="sv-SE"/>
              </w:rPr>
              <w:t xml:space="preserve"> </w:t>
            </w:r>
            <w:r>
              <w:rPr>
                <w:rFonts w:eastAsia="Malgun Gothic" w:hint="eastAsia"/>
                <w:sz w:val="20"/>
                <w:szCs w:val="20"/>
              </w:rPr>
              <w:t>measure</w:t>
            </w:r>
            <w:r>
              <w:rPr>
                <w:rFonts w:eastAsia="Malgun Gothic"/>
                <w:sz w:val="20"/>
                <w:szCs w:val="20"/>
                <w:lang w:val="sv-SE"/>
              </w:rPr>
              <w:t>d by UE</w:t>
            </w:r>
          </w:p>
        </w:tc>
      </w:tr>
      <w:tr w:rsidR="000D07E0">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lastRenderedPageBreak/>
              <w:t>Output CSI type     </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 xml:space="preserve">Predicted channel matrix </w:t>
            </w:r>
            <w:r>
              <w:rPr>
                <w:rFonts w:eastAsia="Malgun Gothic"/>
                <w:sz w:val="20"/>
                <w:szCs w:val="20"/>
                <w:lang w:val="sv-SE"/>
              </w:rPr>
              <w:t xml:space="preserve">by AI/ML model in </w:t>
            </w:r>
            <w:r>
              <w:rPr>
                <w:rFonts w:eastAsia="Malgun Gothic" w:hint="eastAsia"/>
                <w:sz w:val="20"/>
                <w:szCs w:val="20"/>
              </w:rPr>
              <w:t>UE</w:t>
            </w:r>
          </w:p>
        </w:tc>
      </w:tr>
      <w:tr w:rsidR="000D07E0">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position w:val="-6"/>
                <w:sz w:val="20"/>
                <w:szCs w:val="20"/>
              </w:rPr>
              <w:object w:dxaOrig="1498" w:dyaOrig="283">
                <v:shape id="_x0000_i1039" type="#_x0000_t75" style="width:74.75pt;height:14.15pt" o:ole="">
                  <v:imagedata r:id="rId61" o:title=""/>
                </v:shape>
                <o:OLEObject Type="Embed" ProgID="Equation.3" ShapeID="_x0000_i1039" DrawAspect="Content" ObjectID="_1729362615" r:id="rId62"/>
              </w:object>
            </w:r>
            <w:r>
              <w:rPr>
                <w:rFonts w:eastAsia="Malgun Gothic" w:hint="eastAsia"/>
                <w:sz w:val="20"/>
                <w:szCs w:val="20"/>
              </w:rPr>
              <w:t>(</w:t>
            </w:r>
            <w:r>
              <w:rPr>
                <w:rFonts w:eastAsia="Malgun Gothic" w:hint="eastAsia"/>
                <w:position w:val="-12"/>
                <w:sz w:val="20"/>
                <w:szCs w:val="20"/>
              </w:rPr>
              <w:object w:dxaOrig="1998" w:dyaOrig="358">
                <v:shape id="_x0000_i1040" type="#_x0000_t75" style="width:99.8pt;height:17.75pt" o:ole="">
                  <v:imagedata r:id="rId63" o:title=""/>
                </v:shape>
                <o:OLEObject Type="Embed" ProgID="Equation.3" ShapeID="_x0000_i1040" DrawAspect="Content" ObjectID="_1729362616" r:id="rId64"/>
              </w:object>
            </w:r>
            <w:r>
              <w:rPr>
                <w:rFonts w:eastAsia="Malgun Gothic" w:hint="eastAsia"/>
                <w:sz w:val="20"/>
                <w:szCs w:val="20"/>
              </w:rPr>
              <w:t>)</w:t>
            </w:r>
          </w:p>
        </w:tc>
      </w:tr>
      <w:tr w:rsidR="000D07E0">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position w:val="-6"/>
                <w:sz w:val="20"/>
                <w:szCs w:val="20"/>
              </w:rPr>
              <w:object w:dxaOrig="1498" w:dyaOrig="283">
                <v:shape id="_x0000_i1041" type="#_x0000_t75" style="width:74.75pt;height:14.15pt" o:ole="">
                  <v:imagedata r:id="rId65" o:title=""/>
                </v:shape>
                <o:OLEObject Type="Embed" ProgID="Equation.3" ShapeID="_x0000_i1041" DrawAspect="Content" ObjectID="_1729362617" r:id="rId66"/>
              </w:object>
            </w:r>
            <w:r>
              <w:rPr>
                <w:rFonts w:eastAsia="Malgun Gothic" w:hint="eastAsia"/>
                <w:sz w:val="20"/>
                <w:szCs w:val="20"/>
              </w:rPr>
              <w:t>(</w:t>
            </w:r>
            <w:r>
              <w:rPr>
                <w:rFonts w:eastAsia="Malgun Gothic" w:hint="eastAsia"/>
                <w:position w:val="-12"/>
                <w:sz w:val="20"/>
                <w:szCs w:val="20"/>
              </w:rPr>
              <w:object w:dxaOrig="1998" w:dyaOrig="358">
                <v:shape id="_x0000_i1042" type="#_x0000_t75" style="width:99.8pt;height:17.75pt" o:ole="">
                  <v:imagedata r:id="rId67" o:title=""/>
                </v:shape>
                <o:OLEObject Type="Embed" ProgID="Equation.3" ShapeID="_x0000_i1042" DrawAspect="Content" ObjectID="_1729362618" r:id="rId68"/>
              </w:object>
            </w:r>
            <w:r>
              <w:rPr>
                <w:rFonts w:eastAsia="Malgun Gothic" w:hint="eastAsia"/>
                <w:sz w:val="20"/>
                <w:szCs w:val="20"/>
              </w:rPr>
              <w:t>)</w:t>
            </w:r>
          </w:p>
        </w:tc>
      </w:tr>
      <w:tr w:rsidR="000D07E0">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8</w:t>
            </w:r>
            <w:r>
              <w:rPr>
                <w:rFonts w:eastAsia="Malgun Gothic"/>
                <w:sz w:val="20"/>
                <w:szCs w:val="20"/>
                <w:lang w:val="sv-SE"/>
              </w:rPr>
              <w:t>0000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2</w:t>
            </w:r>
            <w:r>
              <w:rPr>
                <w:rFonts w:eastAsia="Malgun Gothic"/>
                <w:sz w:val="20"/>
                <w:szCs w:val="20"/>
                <w:lang w:val="sv-SE"/>
              </w:rPr>
              <w:t>000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2</w:t>
            </w:r>
            <w:r>
              <w:rPr>
                <w:rFonts w:eastAsia="Malgun Gothic"/>
                <w:sz w:val="20"/>
                <w:szCs w:val="20"/>
                <w:lang w:val="sv-SE"/>
              </w:rPr>
              <w:t>000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2</w:t>
            </w:r>
            <w:r>
              <w:rPr>
                <w:rFonts w:eastAsia="Malgun Gothic"/>
                <w:sz w:val="20"/>
                <w:szCs w:val="20"/>
                <w:lang w:val="sv-SE"/>
              </w:rPr>
              <w:t>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Adam</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MSE</w:t>
            </w:r>
          </w:p>
        </w:tc>
      </w:tr>
    </w:tbl>
    <w:p w:rsidR="000D07E0" w:rsidRDefault="000D07E0">
      <w:pPr>
        <w:adjustRightInd w:val="0"/>
        <w:snapToGrid w:val="0"/>
        <w:spacing w:beforeLines="50" w:before="120" w:afterLines="50" w:after="120" w:line="288" w:lineRule="auto"/>
        <w:jc w:val="both"/>
        <w:rPr>
          <w:rFonts w:eastAsia="微软雅黑"/>
        </w:rPr>
      </w:pPr>
    </w:p>
    <w:p w:rsidR="000D07E0" w:rsidRDefault="001F6F20">
      <w:pPr>
        <w:pStyle w:val="11"/>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Pr>
          <w:rFonts w:eastAsia="Malgun Gothic" w:hint="eastAsia"/>
          <w:b/>
          <w:bCs/>
          <w:sz w:val="20"/>
          <w:szCs w:val="20"/>
        </w:rPr>
        <w:t>8</w:t>
      </w:r>
      <w:r>
        <w:rPr>
          <w:rFonts w:eastAsia="Malgun Gothic"/>
          <w:b/>
          <w:bCs/>
          <w:sz w:val="20"/>
          <w:szCs w:val="20"/>
          <w:lang w:val="sv-SE"/>
        </w:rPr>
        <w:t>-</w:t>
      </w:r>
      <w:r>
        <w:rPr>
          <w:rFonts w:eastAsia="Malgun Gothic" w:hint="eastAsia"/>
          <w:b/>
          <w:bCs/>
          <w:sz w:val="20"/>
          <w:szCs w:val="20"/>
        </w:rPr>
        <w:t>4</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based on eigenvectors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0D07E0">
        <w:trPr>
          <w:trHeight w:val="312"/>
          <w:jc w:val="center"/>
        </w:trPr>
        <w:tc>
          <w:tcPr>
            <w:tcW w:w="3048" w:type="dxa"/>
            <w:tcBorders>
              <w:tl2br w:val="nil"/>
              <w:tr2bl w:val="nil"/>
            </w:tcBorders>
            <w:shd w:val="clear" w:color="auto" w:fill="D9D9D9"/>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Value</w:t>
            </w:r>
          </w:p>
        </w:tc>
      </w:tr>
      <w:tr w:rsidR="000D07E0">
        <w:trPr>
          <w:trHeight w:val="25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rPr>
            </w:pPr>
            <w:proofErr w:type="spellStart"/>
            <w:r>
              <w:rPr>
                <w:rFonts w:eastAsia="Malgun Gothic" w:hint="eastAsia"/>
                <w:sz w:val="20"/>
                <w:szCs w:val="20"/>
              </w:rPr>
              <w:t>ResNet</w:t>
            </w:r>
            <w:proofErr w:type="spellEnd"/>
          </w:p>
        </w:tc>
      </w:tr>
      <w:tr w:rsidR="000D07E0">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Real value</w:t>
            </w:r>
          </w:p>
        </w:tc>
      </w:tr>
      <w:tr w:rsidR="000D07E0">
        <w:trPr>
          <w:trHeight w:val="255"/>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Sub-band eigenvectors</w:t>
            </w:r>
            <w:r>
              <w:rPr>
                <w:rFonts w:eastAsia="Malgun Gothic"/>
                <w:sz w:val="20"/>
                <w:szCs w:val="20"/>
                <w:lang w:val="sv-SE"/>
              </w:rPr>
              <w:t xml:space="preserve"> </w:t>
            </w:r>
          </w:p>
        </w:tc>
      </w:tr>
      <w:tr w:rsidR="000D07E0">
        <w:trPr>
          <w:trHeight w:val="251"/>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 xml:space="preserve">Predicted eigenvectors </w:t>
            </w:r>
            <w:r>
              <w:rPr>
                <w:rFonts w:eastAsia="Malgun Gothic"/>
                <w:sz w:val="20"/>
                <w:szCs w:val="20"/>
                <w:lang w:val="sv-SE"/>
              </w:rPr>
              <w:t xml:space="preserve">by AI/ML model in </w:t>
            </w:r>
            <w:r>
              <w:rPr>
                <w:rFonts w:eastAsia="Malgun Gothic" w:hint="eastAsia"/>
                <w:sz w:val="20"/>
                <w:szCs w:val="20"/>
              </w:rPr>
              <w:t>UE</w:t>
            </w:r>
          </w:p>
        </w:tc>
      </w:tr>
      <w:tr w:rsidR="000D07E0">
        <w:trPr>
          <w:trHeight w:val="198"/>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Model input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position w:val="-6"/>
                <w:sz w:val="20"/>
                <w:szCs w:val="20"/>
              </w:rPr>
              <w:object w:dxaOrig="1523" w:dyaOrig="283">
                <v:shape id="_x0000_i1043" type="#_x0000_t75" style="width:76.1pt;height:14.15pt" o:ole="">
                  <v:imagedata r:id="rId69" o:title=""/>
                </v:shape>
                <o:OLEObject Type="Embed" ProgID="Equation.3" ShapeID="_x0000_i1043" DrawAspect="Content" ObjectID="_1729362619" r:id="rId70"/>
              </w:object>
            </w:r>
            <w:r>
              <w:rPr>
                <w:rFonts w:eastAsia="Malgun Gothic" w:hint="eastAsia"/>
                <w:sz w:val="20"/>
                <w:szCs w:val="20"/>
              </w:rPr>
              <w:t>(</w:t>
            </w:r>
            <w:r>
              <w:rPr>
                <w:rFonts w:eastAsia="Malgun Gothic" w:hint="eastAsia"/>
                <w:position w:val="-12"/>
                <w:sz w:val="20"/>
                <w:szCs w:val="20"/>
              </w:rPr>
              <w:object w:dxaOrig="2039" w:dyaOrig="358">
                <v:shape id="_x0000_i1044" type="#_x0000_t75" style="width:102.1pt;height:17.75pt" o:ole="">
                  <v:imagedata r:id="rId71" o:title=""/>
                </v:shape>
                <o:OLEObject Type="Embed" ProgID="Equation.3" ShapeID="_x0000_i1044" DrawAspect="Content" ObjectID="_1729362620" r:id="rId72"/>
              </w:object>
            </w:r>
            <w:r>
              <w:rPr>
                <w:rFonts w:eastAsia="Malgun Gothic" w:hint="eastAsia"/>
                <w:sz w:val="20"/>
                <w:szCs w:val="20"/>
              </w:rPr>
              <w:t>)</w:t>
            </w:r>
          </w:p>
        </w:tc>
      </w:tr>
      <w:tr w:rsidR="000D07E0">
        <w:trPr>
          <w:trHeight w:val="2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Model output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position w:val="-6"/>
                <w:sz w:val="20"/>
                <w:szCs w:val="20"/>
              </w:rPr>
              <w:object w:dxaOrig="1523" w:dyaOrig="283">
                <v:shape id="_x0000_i1045" type="#_x0000_t75" style="width:76.1pt;height:14.15pt" o:ole="">
                  <v:imagedata r:id="rId73" o:title=""/>
                </v:shape>
                <o:OLEObject Type="Embed" ProgID="Equation.3" ShapeID="_x0000_i1045" DrawAspect="Content" ObjectID="_1729362621" r:id="rId74"/>
              </w:object>
            </w:r>
            <w:r>
              <w:rPr>
                <w:rFonts w:eastAsia="Malgun Gothic" w:hint="eastAsia"/>
                <w:sz w:val="20"/>
                <w:szCs w:val="20"/>
              </w:rPr>
              <w:t>(</w:t>
            </w:r>
            <w:r>
              <w:rPr>
                <w:rFonts w:eastAsia="Malgun Gothic" w:hint="eastAsia"/>
                <w:position w:val="-12"/>
                <w:sz w:val="20"/>
                <w:szCs w:val="20"/>
              </w:rPr>
              <w:object w:dxaOrig="2039" w:dyaOrig="358">
                <v:shape id="_x0000_i1046" type="#_x0000_t75" style="width:102.1pt;height:17.75pt" o:ole="">
                  <v:imagedata r:id="rId75" o:title=""/>
                </v:shape>
                <o:OLEObject Type="Embed" ProgID="Equation.3" ShapeID="_x0000_i1046" DrawAspect="Content" ObjectID="_1729362622" r:id="rId76"/>
              </w:object>
            </w:r>
            <w:r>
              <w:rPr>
                <w:rFonts w:eastAsia="Malgun Gothic" w:hint="eastAsia"/>
                <w:sz w:val="20"/>
                <w:szCs w:val="20"/>
              </w:rPr>
              <w:t>)</w:t>
            </w:r>
          </w:p>
        </w:tc>
      </w:tr>
      <w:tr w:rsidR="000D07E0">
        <w:trPr>
          <w:trHeight w:val="312"/>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8</w:t>
            </w:r>
            <w:r>
              <w:rPr>
                <w:rFonts w:eastAsia="Malgun Gothic"/>
                <w:sz w:val="20"/>
                <w:szCs w:val="20"/>
                <w:lang w:val="sv-SE"/>
              </w:rPr>
              <w:t>0000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2</w:t>
            </w:r>
            <w:r>
              <w:rPr>
                <w:rFonts w:eastAsia="Malgun Gothic"/>
                <w:sz w:val="20"/>
                <w:szCs w:val="20"/>
                <w:lang w:val="sv-SE"/>
              </w:rPr>
              <w:t>000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2</w:t>
            </w:r>
            <w:r>
              <w:rPr>
                <w:rFonts w:eastAsia="Malgun Gothic"/>
                <w:sz w:val="20"/>
                <w:szCs w:val="20"/>
                <w:lang w:val="sv-SE"/>
              </w:rPr>
              <w:t>000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hint="eastAsia"/>
                <w:sz w:val="20"/>
                <w:szCs w:val="20"/>
              </w:rPr>
              <w:t>2</w:t>
            </w:r>
            <w:r>
              <w:rPr>
                <w:rFonts w:eastAsia="Malgun Gothic"/>
                <w:sz w:val="20"/>
                <w:szCs w:val="20"/>
                <w:lang w:val="sv-SE"/>
              </w:rPr>
              <w:t>00</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Adam</w:t>
            </w:r>
          </w:p>
        </w:tc>
      </w:tr>
      <w:tr w:rsidR="000D07E0">
        <w:trPr>
          <w:trHeight w:val="186"/>
          <w:jc w:val="center"/>
        </w:trPr>
        <w:tc>
          <w:tcPr>
            <w:tcW w:w="3048"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rsidR="000D07E0" w:rsidRDefault="001F6F20">
            <w:pPr>
              <w:pStyle w:val="11"/>
              <w:spacing w:after="0" w:line="240" w:lineRule="auto"/>
              <w:rPr>
                <w:rFonts w:eastAsia="Malgun Gothic"/>
                <w:sz w:val="20"/>
                <w:szCs w:val="20"/>
                <w:lang w:val="sv-SE"/>
              </w:rPr>
            </w:pPr>
            <w:r>
              <w:rPr>
                <w:rFonts w:eastAsia="Malgun Gothic"/>
                <w:sz w:val="20"/>
                <w:szCs w:val="20"/>
                <w:lang w:val="sv-SE"/>
              </w:rPr>
              <w:t>MSE</w:t>
            </w:r>
          </w:p>
        </w:tc>
      </w:tr>
    </w:tbl>
    <w:p w:rsidR="000D07E0" w:rsidRDefault="000D07E0">
      <w:pPr>
        <w:pStyle w:val="NoSpacing1"/>
        <w:numPr>
          <w:ilvl w:val="255"/>
          <w:numId w:val="0"/>
        </w:numPr>
        <w:snapToGrid w:val="0"/>
        <w:rPr>
          <w:bCs/>
          <w:sz w:val="20"/>
          <w:szCs w:val="20"/>
        </w:rPr>
      </w:pPr>
    </w:p>
    <w:sectPr w:rsidR="000D07E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F20" w:rsidRDefault="001F6F20">
      <w:pPr>
        <w:spacing w:line="240" w:lineRule="auto"/>
      </w:pPr>
      <w:r>
        <w:separator/>
      </w:r>
    </w:p>
  </w:endnote>
  <w:endnote w:type="continuationSeparator" w:id="0">
    <w:p w:rsidR="001F6F20" w:rsidRDefault="001F6F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华光标题黑_CNKI">
    <w:altName w:val="黑体"/>
    <w:charset w:val="86"/>
    <w:family w:val="auto"/>
    <w:pitch w:val="default"/>
    <w:sig w:usb0="00000000" w:usb1="00000000"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F20" w:rsidRDefault="001F6F20">
      <w:pPr>
        <w:spacing w:after="0"/>
      </w:pPr>
      <w:r>
        <w:separator/>
      </w:r>
    </w:p>
  </w:footnote>
  <w:footnote w:type="continuationSeparator" w:id="0">
    <w:p w:rsidR="001F6F20" w:rsidRDefault="001F6F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3C22A71"/>
    <w:multiLevelType w:val="multilevel"/>
    <w:tmpl w:val="93C22A71"/>
    <w:lvl w:ilvl="0">
      <w:start w:val="4"/>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Times New Roman" w:eastAsia="宋体" w:hAnsi="Times New Roman" w:cs="Times New Roman" w:hint="default"/>
        <w:sz w:val="24"/>
        <w:szCs w:val="24"/>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ascii="宋体" w:eastAsia="宋体" w:hAnsi="宋体" w:cs="宋体"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BDD175CF"/>
    <w:multiLevelType w:val="multilevel"/>
    <w:tmpl w:val="BDD175CF"/>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 w15:restartNumberingAfterBreak="0">
    <w:nsid w:val="CCDBDE13"/>
    <w:multiLevelType w:val="singleLevel"/>
    <w:tmpl w:val="CCDBDE13"/>
    <w:lvl w:ilvl="0">
      <w:start w:val="1"/>
      <w:numFmt w:val="bullet"/>
      <w:lvlText w:val=""/>
      <w:lvlJc w:val="left"/>
      <w:pPr>
        <w:ind w:left="420" w:hanging="42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A033F5"/>
    <w:multiLevelType w:val="multilevel"/>
    <w:tmpl w:val="19A033F5"/>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33F551"/>
    <w:multiLevelType w:val="singleLevel"/>
    <w:tmpl w:val="2033F551"/>
    <w:lvl w:ilvl="0">
      <w:start w:val="1"/>
      <w:numFmt w:val="decimal"/>
      <w:suff w:val="space"/>
      <w:lvlText w:val="[%1]"/>
      <w:lvlJc w:val="left"/>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9AF9961"/>
    <w:multiLevelType w:val="singleLevel"/>
    <w:tmpl w:val="29AF9961"/>
    <w:lvl w:ilvl="0">
      <w:start w:val="1"/>
      <w:numFmt w:val="bullet"/>
      <w:lvlText w:val=""/>
      <w:lvlJc w:val="left"/>
      <w:pPr>
        <w:ind w:left="420" w:hanging="42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tabs>
          <w:tab w:val="left" w:pos="-420"/>
        </w:tabs>
        <w:ind w:left="-60" w:hanging="360"/>
      </w:pPr>
      <w:rPr>
        <w:rFonts w:ascii="Symbol" w:hAnsi="Symbol" w:hint="default"/>
        <w:color w:val="auto"/>
      </w:rPr>
    </w:lvl>
    <w:lvl w:ilvl="1">
      <w:start w:val="1"/>
      <w:numFmt w:val="bullet"/>
      <w:lvlText w:val="o"/>
      <w:lvlJc w:val="left"/>
      <w:pPr>
        <w:tabs>
          <w:tab w:val="left" w:pos="-420"/>
        </w:tabs>
        <w:ind w:left="660" w:hanging="360"/>
      </w:pPr>
      <w:rPr>
        <w:rFonts w:ascii="Courier New" w:hAnsi="Courier New" w:cs="Courier New" w:hint="default"/>
        <w:sz w:val="22"/>
      </w:rPr>
    </w:lvl>
    <w:lvl w:ilvl="2">
      <w:start w:val="1"/>
      <w:numFmt w:val="bullet"/>
      <w:lvlText w:val=""/>
      <w:lvlJc w:val="left"/>
      <w:pPr>
        <w:tabs>
          <w:tab w:val="left" w:pos="-420"/>
        </w:tabs>
        <w:ind w:left="1380" w:hanging="360"/>
      </w:pPr>
      <w:rPr>
        <w:rFonts w:ascii="Wingdings" w:hAnsi="Wingdings" w:hint="default"/>
        <w:sz w:val="22"/>
        <w:szCs w:val="22"/>
      </w:rPr>
    </w:lvl>
    <w:lvl w:ilvl="3">
      <w:start w:val="1"/>
      <w:numFmt w:val="bullet"/>
      <w:lvlText w:val=""/>
      <w:lvlJc w:val="left"/>
      <w:pPr>
        <w:tabs>
          <w:tab w:val="left" w:pos="-420"/>
        </w:tabs>
        <w:ind w:left="2100" w:hanging="360"/>
      </w:pPr>
      <w:rPr>
        <w:rFonts w:ascii="Symbol" w:hAnsi="Symbol" w:hint="default"/>
      </w:rPr>
    </w:lvl>
    <w:lvl w:ilvl="4">
      <w:start w:val="1"/>
      <w:numFmt w:val="bullet"/>
      <w:lvlText w:val="o"/>
      <w:lvlJc w:val="left"/>
      <w:pPr>
        <w:tabs>
          <w:tab w:val="left" w:pos="-420"/>
        </w:tabs>
        <w:ind w:left="2820" w:hanging="360"/>
      </w:pPr>
      <w:rPr>
        <w:rFonts w:ascii="Courier New" w:hAnsi="Courier New" w:cs="Courier New" w:hint="default"/>
      </w:rPr>
    </w:lvl>
    <w:lvl w:ilvl="5">
      <w:start w:val="1"/>
      <w:numFmt w:val="bullet"/>
      <w:lvlText w:val=""/>
      <w:lvlJc w:val="left"/>
      <w:pPr>
        <w:tabs>
          <w:tab w:val="left" w:pos="-420"/>
        </w:tabs>
        <w:ind w:left="3540" w:hanging="360"/>
      </w:pPr>
      <w:rPr>
        <w:rFonts w:ascii="Wingdings" w:hAnsi="Wingdings" w:hint="default"/>
      </w:rPr>
    </w:lvl>
    <w:lvl w:ilvl="6">
      <w:start w:val="1"/>
      <w:numFmt w:val="bullet"/>
      <w:lvlText w:val=""/>
      <w:lvlJc w:val="left"/>
      <w:pPr>
        <w:tabs>
          <w:tab w:val="left" w:pos="-420"/>
        </w:tabs>
        <w:ind w:left="4260" w:hanging="360"/>
      </w:pPr>
      <w:rPr>
        <w:rFonts w:ascii="Symbol" w:hAnsi="Symbol" w:hint="default"/>
      </w:rPr>
    </w:lvl>
    <w:lvl w:ilvl="7">
      <w:start w:val="1"/>
      <w:numFmt w:val="bullet"/>
      <w:lvlText w:val="o"/>
      <w:lvlJc w:val="left"/>
      <w:pPr>
        <w:tabs>
          <w:tab w:val="left" w:pos="-420"/>
        </w:tabs>
        <w:ind w:left="4980" w:hanging="360"/>
      </w:pPr>
      <w:rPr>
        <w:rFonts w:ascii="Courier New" w:hAnsi="Courier New" w:cs="Courier New" w:hint="default"/>
      </w:rPr>
    </w:lvl>
    <w:lvl w:ilvl="8">
      <w:start w:val="1"/>
      <w:numFmt w:val="bullet"/>
      <w:lvlText w:val=""/>
      <w:lvlJc w:val="left"/>
      <w:pPr>
        <w:tabs>
          <w:tab w:val="left" w:pos="-420"/>
        </w:tabs>
        <w:ind w:left="5700" w:hanging="360"/>
      </w:pPr>
      <w:rPr>
        <w:rFonts w:ascii="Wingdings" w:hAnsi="Wingdings" w:hint="default"/>
      </w:rPr>
    </w:lvl>
  </w:abstractNum>
  <w:abstractNum w:abstractNumId="12" w15:restartNumberingAfterBreak="0">
    <w:nsid w:val="37F81265"/>
    <w:multiLevelType w:val="singleLevel"/>
    <w:tmpl w:val="37F81265"/>
    <w:lvl w:ilvl="0">
      <w:start w:val="1"/>
      <w:numFmt w:val="bullet"/>
      <w:lvlText w:val=""/>
      <w:lvlJc w:val="left"/>
      <w:pPr>
        <w:ind w:left="42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8D2E475"/>
    <w:multiLevelType w:val="multilevel"/>
    <w:tmpl w:val="58D2E4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6"/>
  </w:num>
  <w:num w:numId="4">
    <w:abstractNumId w:val="5"/>
  </w:num>
  <w:num w:numId="5">
    <w:abstractNumId w:val="15"/>
  </w:num>
  <w:num w:numId="6">
    <w:abstractNumId w:val="13"/>
  </w:num>
  <w:num w:numId="7">
    <w:abstractNumId w:val="7"/>
  </w:num>
  <w:num w:numId="8">
    <w:abstractNumId w:val="9"/>
  </w:num>
  <w:num w:numId="9">
    <w:abstractNumId w:val="10"/>
  </w:num>
  <w:num w:numId="10">
    <w:abstractNumId w:val="6"/>
  </w:num>
  <w:num w:numId="11">
    <w:abstractNumId w:val="11"/>
  </w:num>
  <w:num w:numId="12">
    <w:abstractNumId w:val="12"/>
  </w:num>
  <w:num w:numId="13">
    <w:abstractNumId w:val="1"/>
  </w:num>
  <w:num w:numId="14">
    <w:abstractNumId w:val="14"/>
  </w:num>
  <w:num w:numId="15">
    <w:abstractNumId w:val="3"/>
  </w:num>
  <w:num w:numId="16">
    <w:abstractNumId w:val="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934"/>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6E56"/>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7E0"/>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BC9"/>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7B6"/>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20"/>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56"/>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01"/>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285"/>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5E1A"/>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6EE"/>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860"/>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B99"/>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81D"/>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C33B2"/>
    <w:rsid w:val="01120E66"/>
    <w:rsid w:val="0115454E"/>
    <w:rsid w:val="01242C11"/>
    <w:rsid w:val="01260ACB"/>
    <w:rsid w:val="013B5510"/>
    <w:rsid w:val="013C4497"/>
    <w:rsid w:val="013D13C6"/>
    <w:rsid w:val="01422B07"/>
    <w:rsid w:val="01462EFE"/>
    <w:rsid w:val="015E0BE9"/>
    <w:rsid w:val="016847E7"/>
    <w:rsid w:val="017458D3"/>
    <w:rsid w:val="018F1416"/>
    <w:rsid w:val="01AB094A"/>
    <w:rsid w:val="01AE21DC"/>
    <w:rsid w:val="01B306E4"/>
    <w:rsid w:val="01D27A5F"/>
    <w:rsid w:val="01F37365"/>
    <w:rsid w:val="02004B2C"/>
    <w:rsid w:val="0201766A"/>
    <w:rsid w:val="02151F95"/>
    <w:rsid w:val="02274CF6"/>
    <w:rsid w:val="022A4AA1"/>
    <w:rsid w:val="022E47B0"/>
    <w:rsid w:val="02320E86"/>
    <w:rsid w:val="023D4AE6"/>
    <w:rsid w:val="02554999"/>
    <w:rsid w:val="02565169"/>
    <w:rsid w:val="02574326"/>
    <w:rsid w:val="025B75F9"/>
    <w:rsid w:val="02737B61"/>
    <w:rsid w:val="02762CB4"/>
    <w:rsid w:val="02767EF6"/>
    <w:rsid w:val="027E162B"/>
    <w:rsid w:val="027F75CB"/>
    <w:rsid w:val="02874D3F"/>
    <w:rsid w:val="0288308B"/>
    <w:rsid w:val="029B47FF"/>
    <w:rsid w:val="029C0E66"/>
    <w:rsid w:val="02A24B6E"/>
    <w:rsid w:val="02B34E07"/>
    <w:rsid w:val="02DC5D29"/>
    <w:rsid w:val="02E818F1"/>
    <w:rsid w:val="02EE6889"/>
    <w:rsid w:val="0302719A"/>
    <w:rsid w:val="030F5EB8"/>
    <w:rsid w:val="031B3D3A"/>
    <w:rsid w:val="03300F14"/>
    <w:rsid w:val="03382F46"/>
    <w:rsid w:val="033A53C5"/>
    <w:rsid w:val="033F10FB"/>
    <w:rsid w:val="03430045"/>
    <w:rsid w:val="0362687D"/>
    <w:rsid w:val="03653EA6"/>
    <w:rsid w:val="037C375A"/>
    <w:rsid w:val="037C3EB8"/>
    <w:rsid w:val="037C5BED"/>
    <w:rsid w:val="037D6EDE"/>
    <w:rsid w:val="038317D7"/>
    <w:rsid w:val="03871F70"/>
    <w:rsid w:val="03915486"/>
    <w:rsid w:val="039B0076"/>
    <w:rsid w:val="03AE2B70"/>
    <w:rsid w:val="03C200B6"/>
    <w:rsid w:val="03D81924"/>
    <w:rsid w:val="03E9024B"/>
    <w:rsid w:val="03E925DE"/>
    <w:rsid w:val="03EF321E"/>
    <w:rsid w:val="03F638B5"/>
    <w:rsid w:val="03F925CC"/>
    <w:rsid w:val="04046BA2"/>
    <w:rsid w:val="042B188D"/>
    <w:rsid w:val="04314521"/>
    <w:rsid w:val="043A302C"/>
    <w:rsid w:val="043B4D0A"/>
    <w:rsid w:val="043F479D"/>
    <w:rsid w:val="04515159"/>
    <w:rsid w:val="045453B9"/>
    <w:rsid w:val="04694EAC"/>
    <w:rsid w:val="046A03D5"/>
    <w:rsid w:val="046C35A2"/>
    <w:rsid w:val="047523BC"/>
    <w:rsid w:val="04797CB2"/>
    <w:rsid w:val="0492209E"/>
    <w:rsid w:val="049406C4"/>
    <w:rsid w:val="04B345F7"/>
    <w:rsid w:val="04BE7DD0"/>
    <w:rsid w:val="04CD0148"/>
    <w:rsid w:val="04EB3650"/>
    <w:rsid w:val="05032B92"/>
    <w:rsid w:val="050D0125"/>
    <w:rsid w:val="0520043C"/>
    <w:rsid w:val="052B2B3D"/>
    <w:rsid w:val="054445DB"/>
    <w:rsid w:val="054449E5"/>
    <w:rsid w:val="055A06C9"/>
    <w:rsid w:val="05644CA9"/>
    <w:rsid w:val="056B33A0"/>
    <w:rsid w:val="05702DF2"/>
    <w:rsid w:val="05733EFD"/>
    <w:rsid w:val="058A745F"/>
    <w:rsid w:val="058D2653"/>
    <w:rsid w:val="05930449"/>
    <w:rsid w:val="05A11E98"/>
    <w:rsid w:val="05B56F8C"/>
    <w:rsid w:val="05BC3DD1"/>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9516AB"/>
    <w:rsid w:val="069D2157"/>
    <w:rsid w:val="06A11B02"/>
    <w:rsid w:val="06AD750E"/>
    <w:rsid w:val="06AF5DA2"/>
    <w:rsid w:val="06B34C51"/>
    <w:rsid w:val="06BA6ABF"/>
    <w:rsid w:val="06C62058"/>
    <w:rsid w:val="06CF7159"/>
    <w:rsid w:val="06D32D7E"/>
    <w:rsid w:val="06E21138"/>
    <w:rsid w:val="06E64C63"/>
    <w:rsid w:val="06F24EF2"/>
    <w:rsid w:val="073069BF"/>
    <w:rsid w:val="07470651"/>
    <w:rsid w:val="074F79E7"/>
    <w:rsid w:val="075815C4"/>
    <w:rsid w:val="07934010"/>
    <w:rsid w:val="07973398"/>
    <w:rsid w:val="079D12CF"/>
    <w:rsid w:val="07A46BE4"/>
    <w:rsid w:val="07AE7932"/>
    <w:rsid w:val="07B477DB"/>
    <w:rsid w:val="07B814E5"/>
    <w:rsid w:val="07D013A8"/>
    <w:rsid w:val="07D648D8"/>
    <w:rsid w:val="07E22A7A"/>
    <w:rsid w:val="07FD44E9"/>
    <w:rsid w:val="0805407D"/>
    <w:rsid w:val="08127126"/>
    <w:rsid w:val="08132E8B"/>
    <w:rsid w:val="081D706E"/>
    <w:rsid w:val="081F6570"/>
    <w:rsid w:val="08246420"/>
    <w:rsid w:val="084F6CFC"/>
    <w:rsid w:val="085D519A"/>
    <w:rsid w:val="086378F2"/>
    <w:rsid w:val="086D1BC3"/>
    <w:rsid w:val="086E0AC2"/>
    <w:rsid w:val="08706B4B"/>
    <w:rsid w:val="088B79C8"/>
    <w:rsid w:val="08CE61CB"/>
    <w:rsid w:val="08D2064E"/>
    <w:rsid w:val="08F44BC5"/>
    <w:rsid w:val="08FA203B"/>
    <w:rsid w:val="09112A3B"/>
    <w:rsid w:val="0923103D"/>
    <w:rsid w:val="093A1D12"/>
    <w:rsid w:val="093A51B7"/>
    <w:rsid w:val="094B14E7"/>
    <w:rsid w:val="095017F1"/>
    <w:rsid w:val="095256C8"/>
    <w:rsid w:val="096322C1"/>
    <w:rsid w:val="09664D4F"/>
    <w:rsid w:val="096807A5"/>
    <w:rsid w:val="0970282E"/>
    <w:rsid w:val="09763346"/>
    <w:rsid w:val="09AB29D4"/>
    <w:rsid w:val="09E87090"/>
    <w:rsid w:val="09FD0440"/>
    <w:rsid w:val="0A0518AB"/>
    <w:rsid w:val="0A0D50DF"/>
    <w:rsid w:val="0A1A7AF5"/>
    <w:rsid w:val="0A23422B"/>
    <w:rsid w:val="0A32370E"/>
    <w:rsid w:val="0A3247B9"/>
    <w:rsid w:val="0A57721F"/>
    <w:rsid w:val="0A585A2D"/>
    <w:rsid w:val="0A594E3E"/>
    <w:rsid w:val="0A5C768D"/>
    <w:rsid w:val="0A6F50FD"/>
    <w:rsid w:val="0A8650E5"/>
    <w:rsid w:val="0A934843"/>
    <w:rsid w:val="0A980D85"/>
    <w:rsid w:val="0A9E4A8D"/>
    <w:rsid w:val="0A9F2012"/>
    <w:rsid w:val="0AAA6D9C"/>
    <w:rsid w:val="0AB15DD5"/>
    <w:rsid w:val="0AB53627"/>
    <w:rsid w:val="0AB62F50"/>
    <w:rsid w:val="0AB6376C"/>
    <w:rsid w:val="0AC12E77"/>
    <w:rsid w:val="0ACE1EAB"/>
    <w:rsid w:val="0AE1593F"/>
    <w:rsid w:val="0AE57C7B"/>
    <w:rsid w:val="0AE65CB9"/>
    <w:rsid w:val="0AE71F9A"/>
    <w:rsid w:val="0AE96B11"/>
    <w:rsid w:val="0AFD09EB"/>
    <w:rsid w:val="0AFF05E6"/>
    <w:rsid w:val="0B07538C"/>
    <w:rsid w:val="0B1A274D"/>
    <w:rsid w:val="0B227BC7"/>
    <w:rsid w:val="0B254ED4"/>
    <w:rsid w:val="0B2B5EFE"/>
    <w:rsid w:val="0B2E5D46"/>
    <w:rsid w:val="0B38246A"/>
    <w:rsid w:val="0B3A4E5B"/>
    <w:rsid w:val="0B426855"/>
    <w:rsid w:val="0B536C32"/>
    <w:rsid w:val="0B5823AA"/>
    <w:rsid w:val="0B587DA5"/>
    <w:rsid w:val="0B595FAD"/>
    <w:rsid w:val="0B6518CE"/>
    <w:rsid w:val="0B6E0FF5"/>
    <w:rsid w:val="0B7646AE"/>
    <w:rsid w:val="0B827907"/>
    <w:rsid w:val="0B8C4C1A"/>
    <w:rsid w:val="0B9549DB"/>
    <w:rsid w:val="0B981D03"/>
    <w:rsid w:val="0B9D13EC"/>
    <w:rsid w:val="0BA07E46"/>
    <w:rsid w:val="0BAE32C3"/>
    <w:rsid w:val="0BC032D6"/>
    <w:rsid w:val="0BC10793"/>
    <w:rsid w:val="0BC20834"/>
    <w:rsid w:val="0BDB1E35"/>
    <w:rsid w:val="0BDB6546"/>
    <w:rsid w:val="0BE0571E"/>
    <w:rsid w:val="0BE32529"/>
    <w:rsid w:val="0BFA6722"/>
    <w:rsid w:val="0C005070"/>
    <w:rsid w:val="0C17502F"/>
    <w:rsid w:val="0C195365"/>
    <w:rsid w:val="0C1A6BD3"/>
    <w:rsid w:val="0C1C5CBF"/>
    <w:rsid w:val="0C1D70C9"/>
    <w:rsid w:val="0C3314C7"/>
    <w:rsid w:val="0C446061"/>
    <w:rsid w:val="0C6F4E58"/>
    <w:rsid w:val="0C76751C"/>
    <w:rsid w:val="0C9D378D"/>
    <w:rsid w:val="0CA813D6"/>
    <w:rsid w:val="0CA928B4"/>
    <w:rsid w:val="0CA97E28"/>
    <w:rsid w:val="0CFB1DB9"/>
    <w:rsid w:val="0D034E66"/>
    <w:rsid w:val="0D103D70"/>
    <w:rsid w:val="0D220294"/>
    <w:rsid w:val="0D283356"/>
    <w:rsid w:val="0D3A4A42"/>
    <w:rsid w:val="0D3B230D"/>
    <w:rsid w:val="0D5773D6"/>
    <w:rsid w:val="0D594DB6"/>
    <w:rsid w:val="0D632B1E"/>
    <w:rsid w:val="0D6E771D"/>
    <w:rsid w:val="0D733852"/>
    <w:rsid w:val="0D7D7848"/>
    <w:rsid w:val="0D80206A"/>
    <w:rsid w:val="0D8E173E"/>
    <w:rsid w:val="0DA03A31"/>
    <w:rsid w:val="0DA10A04"/>
    <w:rsid w:val="0DD74FA9"/>
    <w:rsid w:val="0DF13B47"/>
    <w:rsid w:val="0E0A5187"/>
    <w:rsid w:val="0E332166"/>
    <w:rsid w:val="0E3917FF"/>
    <w:rsid w:val="0E585373"/>
    <w:rsid w:val="0E613656"/>
    <w:rsid w:val="0E72787E"/>
    <w:rsid w:val="0E86024B"/>
    <w:rsid w:val="0E983A75"/>
    <w:rsid w:val="0E9F5739"/>
    <w:rsid w:val="0EAA088B"/>
    <w:rsid w:val="0EC3008E"/>
    <w:rsid w:val="0ED11F53"/>
    <w:rsid w:val="0EDB339F"/>
    <w:rsid w:val="0F11655A"/>
    <w:rsid w:val="0F125211"/>
    <w:rsid w:val="0F152A9D"/>
    <w:rsid w:val="0F1E6D2F"/>
    <w:rsid w:val="0F1E7B0D"/>
    <w:rsid w:val="0F62047F"/>
    <w:rsid w:val="0F6A4DD3"/>
    <w:rsid w:val="0F6B41F3"/>
    <w:rsid w:val="0F7A2097"/>
    <w:rsid w:val="0F7F1100"/>
    <w:rsid w:val="0F816B6A"/>
    <w:rsid w:val="0F82210C"/>
    <w:rsid w:val="0F950757"/>
    <w:rsid w:val="0FA023BF"/>
    <w:rsid w:val="0FA21C50"/>
    <w:rsid w:val="0FA36B70"/>
    <w:rsid w:val="0FA37671"/>
    <w:rsid w:val="0FA95E6E"/>
    <w:rsid w:val="0FAC2C6D"/>
    <w:rsid w:val="0FB70395"/>
    <w:rsid w:val="0FBA4112"/>
    <w:rsid w:val="0FBB10D0"/>
    <w:rsid w:val="0FC8247E"/>
    <w:rsid w:val="0FD77F47"/>
    <w:rsid w:val="0FDA6A10"/>
    <w:rsid w:val="0FE16F92"/>
    <w:rsid w:val="10040C3F"/>
    <w:rsid w:val="100B59FA"/>
    <w:rsid w:val="10110CDB"/>
    <w:rsid w:val="10122307"/>
    <w:rsid w:val="101D41BE"/>
    <w:rsid w:val="10206D1E"/>
    <w:rsid w:val="10357330"/>
    <w:rsid w:val="103B7609"/>
    <w:rsid w:val="103F168D"/>
    <w:rsid w:val="105F040B"/>
    <w:rsid w:val="10701270"/>
    <w:rsid w:val="107A5169"/>
    <w:rsid w:val="107B4EBF"/>
    <w:rsid w:val="107C4D2C"/>
    <w:rsid w:val="10881C30"/>
    <w:rsid w:val="108A6F8A"/>
    <w:rsid w:val="10907B90"/>
    <w:rsid w:val="10971741"/>
    <w:rsid w:val="10A27296"/>
    <w:rsid w:val="10A32DF1"/>
    <w:rsid w:val="10A45B57"/>
    <w:rsid w:val="10A50D79"/>
    <w:rsid w:val="10AB24DF"/>
    <w:rsid w:val="10D42E50"/>
    <w:rsid w:val="10D653BA"/>
    <w:rsid w:val="10DB6356"/>
    <w:rsid w:val="10EE1A70"/>
    <w:rsid w:val="10EF5ED1"/>
    <w:rsid w:val="10F920B7"/>
    <w:rsid w:val="11180B86"/>
    <w:rsid w:val="11282054"/>
    <w:rsid w:val="112A5200"/>
    <w:rsid w:val="112B7604"/>
    <w:rsid w:val="11306888"/>
    <w:rsid w:val="114C4009"/>
    <w:rsid w:val="1168799E"/>
    <w:rsid w:val="118B5FDD"/>
    <w:rsid w:val="119724EF"/>
    <w:rsid w:val="11A10C39"/>
    <w:rsid w:val="11A539E2"/>
    <w:rsid w:val="11A64DBC"/>
    <w:rsid w:val="11AF324A"/>
    <w:rsid w:val="11B31B1D"/>
    <w:rsid w:val="11B814E6"/>
    <w:rsid w:val="11C557B7"/>
    <w:rsid w:val="120B6EA9"/>
    <w:rsid w:val="1228310E"/>
    <w:rsid w:val="12313D6F"/>
    <w:rsid w:val="12325B1D"/>
    <w:rsid w:val="1244691E"/>
    <w:rsid w:val="1251591B"/>
    <w:rsid w:val="1256101A"/>
    <w:rsid w:val="12610602"/>
    <w:rsid w:val="126B461E"/>
    <w:rsid w:val="127D72F2"/>
    <w:rsid w:val="128734C9"/>
    <w:rsid w:val="12896D81"/>
    <w:rsid w:val="12A908D3"/>
    <w:rsid w:val="12AA7F02"/>
    <w:rsid w:val="12B31A9B"/>
    <w:rsid w:val="12B47253"/>
    <w:rsid w:val="12B738CC"/>
    <w:rsid w:val="12C14396"/>
    <w:rsid w:val="12DE33CA"/>
    <w:rsid w:val="12DF26D3"/>
    <w:rsid w:val="12EA7758"/>
    <w:rsid w:val="12FB4771"/>
    <w:rsid w:val="12FC274E"/>
    <w:rsid w:val="12FF52DE"/>
    <w:rsid w:val="13030235"/>
    <w:rsid w:val="13063F94"/>
    <w:rsid w:val="131A7E9E"/>
    <w:rsid w:val="131C7F98"/>
    <w:rsid w:val="13344C16"/>
    <w:rsid w:val="1343505A"/>
    <w:rsid w:val="134E3B53"/>
    <w:rsid w:val="134E6311"/>
    <w:rsid w:val="13544A6B"/>
    <w:rsid w:val="13572857"/>
    <w:rsid w:val="13596CEC"/>
    <w:rsid w:val="135C3AB9"/>
    <w:rsid w:val="136B08B3"/>
    <w:rsid w:val="136D240B"/>
    <w:rsid w:val="137A40BD"/>
    <w:rsid w:val="138F4ADA"/>
    <w:rsid w:val="13910B1E"/>
    <w:rsid w:val="13B563DA"/>
    <w:rsid w:val="13BD31AB"/>
    <w:rsid w:val="13C53BCF"/>
    <w:rsid w:val="13C55B19"/>
    <w:rsid w:val="13CD27B6"/>
    <w:rsid w:val="13E532CA"/>
    <w:rsid w:val="13ED0B0B"/>
    <w:rsid w:val="13ED7D7F"/>
    <w:rsid w:val="13F6566F"/>
    <w:rsid w:val="13F96221"/>
    <w:rsid w:val="14007100"/>
    <w:rsid w:val="14086422"/>
    <w:rsid w:val="14145A78"/>
    <w:rsid w:val="14176353"/>
    <w:rsid w:val="141F7FB3"/>
    <w:rsid w:val="14242FDA"/>
    <w:rsid w:val="1424558A"/>
    <w:rsid w:val="142A42A1"/>
    <w:rsid w:val="14436E72"/>
    <w:rsid w:val="144F55C3"/>
    <w:rsid w:val="1450322B"/>
    <w:rsid w:val="145207A2"/>
    <w:rsid w:val="14547E86"/>
    <w:rsid w:val="145A7F98"/>
    <w:rsid w:val="14637D36"/>
    <w:rsid w:val="146666F7"/>
    <w:rsid w:val="147B2669"/>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B31CDE"/>
    <w:rsid w:val="15C94A90"/>
    <w:rsid w:val="15D74588"/>
    <w:rsid w:val="15EB4378"/>
    <w:rsid w:val="15FB4E72"/>
    <w:rsid w:val="15FD7DA8"/>
    <w:rsid w:val="160B185E"/>
    <w:rsid w:val="1628036C"/>
    <w:rsid w:val="16435A3F"/>
    <w:rsid w:val="16702D89"/>
    <w:rsid w:val="16704155"/>
    <w:rsid w:val="16796F0F"/>
    <w:rsid w:val="1688556A"/>
    <w:rsid w:val="168B081A"/>
    <w:rsid w:val="16A00FDF"/>
    <w:rsid w:val="16A32AAC"/>
    <w:rsid w:val="16A470C1"/>
    <w:rsid w:val="16AF0615"/>
    <w:rsid w:val="16BD0B49"/>
    <w:rsid w:val="16D103BD"/>
    <w:rsid w:val="16D50CFC"/>
    <w:rsid w:val="16E33AB3"/>
    <w:rsid w:val="16EB76EF"/>
    <w:rsid w:val="16EE335F"/>
    <w:rsid w:val="17141C1D"/>
    <w:rsid w:val="171B0546"/>
    <w:rsid w:val="17304A49"/>
    <w:rsid w:val="173353C2"/>
    <w:rsid w:val="174224E7"/>
    <w:rsid w:val="17493381"/>
    <w:rsid w:val="175D3B20"/>
    <w:rsid w:val="17710949"/>
    <w:rsid w:val="177872B3"/>
    <w:rsid w:val="178102C8"/>
    <w:rsid w:val="17874ED3"/>
    <w:rsid w:val="17886A2C"/>
    <w:rsid w:val="178B2074"/>
    <w:rsid w:val="178F26E7"/>
    <w:rsid w:val="17966843"/>
    <w:rsid w:val="17A9660F"/>
    <w:rsid w:val="17D04B6E"/>
    <w:rsid w:val="17D13603"/>
    <w:rsid w:val="17D80F4C"/>
    <w:rsid w:val="17E14521"/>
    <w:rsid w:val="17F779C2"/>
    <w:rsid w:val="18002CEE"/>
    <w:rsid w:val="180414A0"/>
    <w:rsid w:val="18077070"/>
    <w:rsid w:val="18117661"/>
    <w:rsid w:val="18295476"/>
    <w:rsid w:val="183068C1"/>
    <w:rsid w:val="18414CA2"/>
    <w:rsid w:val="18513704"/>
    <w:rsid w:val="18523ADE"/>
    <w:rsid w:val="18660CD4"/>
    <w:rsid w:val="1866694B"/>
    <w:rsid w:val="186C1ACE"/>
    <w:rsid w:val="186D267B"/>
    <w:rsid w:val="187642C2"/>
    <w:rsid w:val="18890477"/>
    <w:rsid w:val="188C5B30"/>
    <w:rsid w:val="188C6C7D"/>
    <w:rsid w:val="18960812"/>
    <w:rsid w:val="189C7EF6"/>
    <w:rsid w:val="18B04B4D"/>
    <w:rsid w:val="18C5316D"/>
    <w:rsid w:val="18E87E12"/>
    <w:rsid w:val="18F5052C"/>
    <w:rsid w:val="191D14D9"/>
    <w:rsid w:val="195D4D4E"/>
    <w:rsid w:val="19693EEF"/>
    <w:rsid w:val="196B5F41"/>
    <w:rsid w:val="196F7264"/>
    <w:rsid w:val="199860B4"/>
    <w:rsid w:val="19A02A43"/>
    <w:rsid w:val="19A33A02"/>
    <w:rsid w:val="19AE6CDC"/>
    <w:rsid w:val="19D1732F"/>
    <w:rsid w:val="19DD2371"/>
    <w:rsid w:val="19F92180"/>
    <w:rsid w:val="1A001213"/>
    <w:rsid w:val="1A0737B1"/>
    <w:rsid w:val="1A0D4248"/>
    <w:rsid w:val="1A200A74"/>
    <w:rsid w:val="1A260754"/>
    <w:rsid w:val="1A2619C2"/>
    <w:rsid w:val="1A2F2398"/>
    <w:rsid w:val="1A3055B8"/>
    <w:rsid w:val="1A3E0E11"/>
    <w:rsid w:val="1A5156AD"/>
    <w:rsid w:val="1A526C94"/>
    <w:rsid w:val="1A5655AF"/>
    <w:rsid w:val="1A6B5CD7"/>
    <w:rsid w:val="1A9B675D"/>
    <w:rsid w:val="1AA2559A"/>
    <w:rsid w:val="1AD153DF"/>
    <w:rsid w:val="1AD36372"/>
    <w:rsid w:val="1ADE3E70"/>
    <w:rsid w:val="1AE032B7"/>
    <w:rsid w:val="1AE42348"/>
    <w:rsid w:val="1AE5004C"/>
    <w:rsid w:val="1AF2383D"/>
    <w:rsid w:val="1B012875"/>
    <w:rsid w:val="1B157C1A"/>
    <w:rsid w:val="1B1A6E4B"/>
    <w:rsid w:val="1B211C8A"/>
    <w:rsid w:val="1B325062"/>
    <w:rsid w:val="1B411A08"/>
    <w:rsid w:val="1B572C7F"/>
    <w:rsid w:val="1B5734B2"/>
    <w:rsid w:val="1B6437D5"/>
    <w:rsid w:val="1B741EAE"/>
    <w:rsid w:val="1B99173F"/>
    <w:rsid w:val="1B9E5782"/>
    <w:rsid w:val="1B9F2F5B"/>
    <w:rsid w:val="1BA31D38"/>
    <w:rsid w:val="1BB15A38"/>
    <w:rsid w:val="1BB32D92"/>
    <w:rsid w:val="1BCA4E13"/>
    <w:rsid w:val="1BD93E58"/>
    <w:rsid w:val="1BE75134"/>
    <w:rsid w:val="1BEB39AC"/>
    <w:rsid w:val="1C032C64"/>
    <w:rsid w:val="1C3C5A93"/>
    <w:rsid w:val="1C3D2E04"/>
    <w:rsid w:val="1C3D5C01"/>
    <w:rsid w:val="1C4852DE"/>
    <w:rsid w:val="1C4C52CA"/>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A6D86"/>
    <w:rsid w:val="1D9E7BBD"/>
    <w:rsid w:val="1DAB0536"/>
    <w:rsid w:val="1DBC1C44"/>
    <w:rsid w:val="1DC715E0"/>
    <w:rsid w:val="1DCC2895"/>
    <w:rsid w:val="1DD50536"/>
    <w:rsid w:val="1DF24DA6"/>
    <w:rsid w:val="1DF43659"/>
    <w:rsid w:val="1DFC21EE"/>
    <w:rsid w:val="1E0E4DD7"/>
    <w:rsid w:val="1E202860"/>
    <w:rsid w:val="1E28713C"/>
    <w:rsid w:val="1E320BCB"/>
    <w:rsid w:val="1E4473F8"/>
    <w:rsid w:val="1E490459"/>
    <w:rsid w:val="1E50751B"/>
    <w:rsid w:val="1E545B82"/>
    <w:rsid w:val="1E6D1C74"/>
    <w:rsid w:val="1E736E4E"/>
    <w:rsid w:val="1E7D3C69"/>
    <w:rsid w:val="1E7E5EB1"/>
    <w:rsid w:val="1E9B048D"/>
    <w:rsid w:val="1EA61B83"/>
    <w:rsid w:val="1EA82227"/>
    <w:rsid w:val="1EAD188D"/>
    <w:rsid w:val="1EBC7347"/>
    <w:rsid w:val="1EBF31D2"/>
    <w:rsid w:val="1EDC2551"/>
    <w:rsid w:val="1EF23920"/>
    <w:rsid w:val="1EF80396"/>
    <w:rsid w:val="1F032AB6"/>
    <w:rsid w:val="1F1C29EF"/>
    <w:rsid w:val="1F234826"/>
    <w:rsid w:val="1F281B1A"/>
    <w:rsid w:val="1F31645A"/>
    <w:rsid w:val="1F337BB5"/>
    <w:rsid w:val="1F3865B3"/>
    <w:rsid w:val="1F3B52AF"/>
    <w:rsid w:val="1F4773C4"/>
    <w:rsid w:val="1F517BAC"/>
    <w:rsid w:val="1F5978DA"/>
    <w:rsid w:val="1F5E0D38"/>
    <w:rsid w:val="1F5F4414"/>
    <w:rsid w:val="1F637F58"/>
    <w:rsid w:val="1F654B2C"/>
    <w:rsid w:val="1F704EE4"/>
    <w:rsid w:val="1F826970"/>
    <w:rsid w:val="1F972A67"/>
    <w:rsid w:val="1FA317AB"/>
    <w:rsid w:val="1FA415FD"/>
    <w:rsid w:val="1FA60478"/>
    <w:rsid w:val="1FA9286D"/>
    <w:rsid w:val="1FAB7428"/>
    <w:rsid w:val="1FB66D49"/>
    <w:rsid w:val="1FCB673D"/>
    <w:rsid w:val="1FEE648E"/>
    <w:rsid w:val="1FF433BA"/>
    <w:rsid w:val="1FF9202F"/>
    <w:rsid w:val="20003026"/>
    <w:rsid w:val="200D3925"/>
    <w:rsid w:val="200F3B23"/>
    <w:rsid w:val="201967D7"/>
    <w:rsid w:val="20374786"/>
    <w:rsid w:val="2039386F"/>
    <w:rsid w:val="20437CDC"/>
    <w:rsid w:val="20601C10"/>
    <w:rsid w:val="2068761A"/>
    <w:rsid w:val="20757C7B"/>
    <w:rsid w:val="20A13861"/>
    <w:rsid w:val="20BB0C31"/>
    <w:rsid w:val="20C66D8E"/>
    <w:rsid w:val="20CF37FC"/>
    <w:rsid w:val="20D717F3"/>
    <w:rsid w:val="20E02D05"/>
    <w:rsid w:val="20F01565"/>
    <w:rsid w:val="20F12135"/>
    <w:rsid w:val="20F90AAC"/>
    <w:rsid w:val="20FA405B"/>
    <w:rsid w:val="211205D9"/>
    <w:rsid w:val="212B616E"/>
    <w:rsid w:val="213121BA"/>
    <w:rsid w:val="214A2960"/>
    <w:rsid w:val="214E6349"/>
    <w:rsid w:val="215302B9"/>
    <w:rsid w:val="21561F84"/>
    <w:rsid w:val="215670DE"/>
    <w:rsid w:val="215E1379"/>
    <w:rsid w:val="21634206"/>
    <w:rsid w:val="216A43A8"/>
    <w:rsid w:val="216D2813"/>
    <w:rsid w:val="2183462B"/>
    <w:rsid w:val="218E4A09"/>
    <w:rsid w:val="218E6399"/>
    <w:rsid w:val="219C6DDD"/>
    <w:rsid w:val="21DF3292"/>
    <w:rsid w:val="21DF71DE"/>
    <w:rsid w:val="21EC5642"/>
    <w:rsid w:val="22111157"/>
    <w:rsid w:val="22235DEB"/>
    <w:rsid w:val="2229623B"/>
    <w:rsid w:val="22477192"/>
    <w:rsid w:val="224C2951"/>
    <w:rsid w:val="22544113"/>
    <w:rsid w:val="227A54E3"/>
    <w:rsid w:val="22865CFC"/>
    <w:rsid w:val="22BD3256"/>
    <w:rsid w:val="22BD4E7D"/>
    <w:rsid w:val="22D07449"/>
    <w:rsid w:val="22E40F3D"/>
    <w:rsid w:val="230B248C"/>
    <w:rsid w:val="23166DF1"/>
    <w:rsid w:val="231847B8"/>
    <w:rsid w:val="231E3ED2"/>
    <w:rsid w:val="23276186"/>
    <w:rsid w:val="23304ABE"/>
    <w:rsid w:val="234421C7"/>
    <w:rsid w:val="2345448C"/>
    <w:rsid w:val="234D61BE"/>
    <w:rsid w:val="23537C14"/>
    <w:rsid w:val="2362645B"/>
    <w:rsid w:val="23700EEA"/>
    <w:rsid w:val="238C42D2"/>
    <w:rsid w:val="2393048F"/>
    <w:rsid w:val="239E3C8F"/>
    <w:rsid w:val="23A06B4E"/>
    <w:rsid w:val="23A40CCF"/>
    <w:rsid w:val="23D01003"/>
    <w:rsid w:val="23F61F1B"/>
    <w:rsid w:val="23FA1D01"/>
    <w:rsid w:val="240310EF"/>
    <w:rsid w:val="2404601A"/>
    <w:rsid w:val="24351B4F"/>
    <w:rsid w:val="243647BB"/>
    <w:rsid w:val="244D24F4"/>
    <w:rsid w:val="24501237"/>
    <w:rsid w:val="24576A62"/>
    <w:rsid w:val="245E385D"/>
    <w:rsid w:val="245F2928"/>
    <w:rsid w:val="246E76BE"/>
    <w:rsid w:val="24762507"/>
    <w:rsid w:val="248219BA"/>
    <w:rsid w:val="24863B93"/>
    <w:rsid w:val="24975612"/>
    <w:rsid w:val="249E3719"/>
    <w:rsid w:val="24A2659E"/>
    <w:rsid w:val="24A775D6"/>
    <w:rsid w:val="24B346B5"/>
    <w:rsid w:val="24B606B7"/>
    <w:rsid w:val="24D92A69"/>
    <w:rsid w:val="24EC3BCA"/>
    <w:rsid w:val="24EC4ADF"/>
    <w:rsid w:val="24EF6448"/>
    <w:rsid w:val="24F71B8F"/>
    <w:rsid w:val="24F92CDE"/>
    <w:rsid w:val="250C0B5D"/>
    <w:rsid w:val="25130959"/>
    <w:rsid w:val="25335BFF"/>
    <w:rsid w:val="25353A77"/>
    <w:rsid w:val="253A40CF"/>
    <w:rsid w:val="253D4E51"/>
    <w:rsid w:val="253E5C97"/>
    <w:rsid w:val="25462DA6"/>
    <w:rsid w:val="25850711"/>
    <w:rsid w:val="25893EFE"/>
    <w:rsid w:val="25B35E6A"/>
    <w:rsid w:val="25BB0481"/>
    <w:rsid w:val="25BE6749"/>
    <w:rsid w:val="25DE0185"/>
    <w:rsid w:val="25E04003"/>
    <w:rsid w:val="25EB6DBF"/>
    <w:rsid w:val="25EE6875"/>
    <w:rsid w:val="26056FD7"/>
    <w:rsid w:val="260C334C"/>
    <w:rsid w:val="26164A17"/>
    <w:rsid w:val="26276BC7"/>
    <w:rsid w:val="262A76BD"/>
    <w:rsid w:val="26412189"/>
    <w:rsid w:val="26517452"/>
    <w:rsid w:val="26566E1C"/>
    <w:rsid w:val="265C3784"/>
    <w:rsid w:val="2679079E"/>
    <w:rsid w:val="26805F58"/>
    <w:rsid w:val="268120E0"/>
    <w:rsid w:val="268B4EFD"/>
    <w:rsid w:val="268C5400"/>
    <w:rsid w:val="26A10A64"/>
    <w:rsid w:val="26A24282"/>
    <w:rsid w:val="26BB6790"/>
    <w:rsid w:val="26C84C3F"/>
    <w:rsid w:val="26CA39FA"/>
    <w:rsid w:val="26D85E33"/>
    <w:rsid w:val="26DB2072"/>
    <w:rsid w:val="26F52AEB"/>
    <w:rsid w:val="270B4A30"/>
    <w:rsid w:val="270F1235"/>
    <w:rsid w:val="27154206"/>
    <w:rsid w:val="271D238B"/>
    <w:rsid w:val="271D3C37"/>
    <w:rsid w:val="272A62FD"/>
    <w:rsid w:val="273460AC"/>
    <w:rsid w:val="2737495D"/>
    <w:rsid w:val="274E64D1"/>
    <w:rsid w:val="27565851"/>
    <w:rsid w:val="276D23B1"/>
    <w:rsid w:val="278434FE"/>
    <w:rsid w:val="27862FAB"/>
    <w:rsid w:val="278F3CA2"/>
    <w:rsid w:val="278F67DD"/>
    <w:rsid w:val="27B778B7"/>
    <w:rsid w:val="27BF0D59"/>
    <w:rsid w:val="27CE4805"/>
    <w:rsid w:val="27D87EC0"/>
    <w:rsid w:val="27DC01C9"/>
    <w:rsid w:val="27E53287"/>
    <w:rsid w:val="27E8590F"/>
    <w:rsid w:val="27EA6D62"/>
    <w:rsid w:val="28151DED"/>
    <w:rsid w:val="28300784"/>
    <w:rsid w:val="28316877"/>
    <w:rsid w:val="283F2A39"/>
    <w:rsid w:val="28630E79"/>
    <w:rsid w:val="28660101"/>
    <w:rsid w:val="286E6DB7"/>
    <w:rsid w:val="289E6725"/>
    <w:rsid w:val="28C0611A"/>
    <w:rsid w:val="28CE5C4F"/>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A64FC2"/>
    <w:rsid w:val="29B43C55"/>
    <w:rsid w:val="29C03A6A"/>
    <w:rsid w:val="29C52E87"/>
    <w:rsid w:val="29D9317B"/>
    <w:rsid w:val="29EC161D"/>
    <w:rsid w:val="29F04EAF"/>
    <w:rsid w:val="29F116D0"/>
    <w:rsid w:val="2A0241CA"/>
    <w:rsid w:val="2A0777DB"/>
    <w:rsid w:val="2A1074D9"/>
    <w:rsid w:val="2A136762"/>
    <w:rsid w:val="2A1E7E82"/>
    <w:rsid w:val="2A2343C8"/>
    <w:rsid w:val="2A6B58D4"/>
    <w:rsid w:val="2A7D5C08"/>
    <w:rsid w:val="2A832C81"/>
    <w:rsid w:val="2A90033E"/>
    <w:rsid w:val="2AA47786"/>
    <w:rsid w:val="2AAA19F3"/>
    <w:rsid w:val="2AAD65EE"/>
    <w:rsid w:val="2AB23403"/>
    <w:rsid w:val="2AC37547"/>
    <w:rsid w:val="2AC77380"/>
    <w:rsid w:val="2ADD6AFD"/>
    <w:rsid w:val="2ADE6550"/>
    <w:rsid w:val="2AE0413B"/>
    <w:rsid w:val="2AEA0CBC"/>
    <w:rsid w:val="2AF77E79"/>
    <w:rsid w:val="2AFE0D9C"/>
    <w:rsid w:val="2B0863F7"/>
    <w:rsid w:val="2B0C5A07"/>
    <w:rsid w:val="2B2910AA"/>
    <w:rsid w:val="2B2E0309"/>
    <w:rsid w:val="2B337273"/>
    <w:rsid w:val="2B422946"/>
    <w:rsid w:val="2B592B11"/>
    <w:rsid w:val="2B5A29A5"/>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5648C"/>
    <w:rsid w:val="2C295EB9"/>
    <w:rsid w:val="2C35729B"/>
    <w:rsid w:val="2C4628DA"/>
    <w:rsid w:val="2C502082"/>
    <w:rsid w:val="2C575DDE"/>
    <w:rsid w:val="2C622710"/>
    <w:rsid w:val="2C7048BC"/>
    <w:rsid w:val="2C734CA0"/>
    <w:rsid w:val="2C7A1A31"/>
    <w:rsid w:val="2C7C7D79"/>
    <w:rsid w:val="2C83115A"/>
    <w:rsid w:val="2C8B517A"/>
    <w:rsid w:val="2C9466E2"/>
    <w:rsid w:val="2C99487C"/>
    <w:rsid w:val="2C9E7CD8"/>
    <w:rsid w:val="2CAF6B04"/>
    <w:rsid w:val="2CB0279E"/>
    <w:rsid w:val="2CD12AE5"/>
    <w:rsid w:val="2D1352C4"/>
    <w:rsid w:val="2D310CA2"/>
    <w:rsid w:val="2D3A323B"/>
    <w:rsid w:val="2D4B55E5"/>
    <w:rsid w:val="2D4C0E6E"/>
    <w:rsid w:val="2D53589F"/>
    <w:rsid w:val="2D64182E"/>
    <w:rsid w:val="2D64207D"/>
    <w:rsid w:val="2D7646A7"/>
    <w:rsid w:val="2D8B26BE"/>
    <w:rsid w:val="2D926963"/>
    <w:rsid w:val="2DB30550"/>
    <w:rsid w:val="2DC2298B"/>
    <w:rsid w:val="2DC72A62"/>
    <w:rsid w:val="2DDA7850"/>
    <w:rsid w:val="2DDC0104"/>
    <w:rsid w:val="2DE379BB"/>
    <w:rsid w:val="2DE87C25"/>
    <w:rsid w:val="2DF32353"/>
    <w:rsid w:val="2DFF1B09"/>
    <w:rsid w:val="2E0177B9"/>
    <w:rsid w:val="2E034F95"/>
    <w:rsid w:val="2E090F9F"/>
    <w:rsid w:val="2E0F53F1"/>
    <w:rsid w:val="2E1D2BF2"/>
    <w:rsid w:val="2E2336D4"/>
    <w:rsid w:val="2E3452B6"/>
    <w:rsid w:val="2E3B2A47"/>
    <w:rsid w:val="2E6003A4"/>
    <w:rsid w:val="2E681F82"/>
    <w:rsid w:val="2E69729D"/>
    <w:rsid w:val="2E6A2F38"/>
    <w:rsid w:val="2E7A0E8E"/>
    <w:rsid w:val="2E801F1F"/>
    <w:rsid w:val="2E8543E2"/>
    <w:rsid w:val="2E8C35B6"/>
    <w:rsid w:val="2E9045E4"/>
    <w:rsid w:val="2E9B575E"/>
    <w:rsid w:val="2EB50951"/>
    <w:rsid w:val="2EB673FD"/>
    <w:rsid w:val="2EB809B1"/>
    <w:rsid w:val="2EB81831"/>
    <w:rsid w:val="2ECF7A85"/>
    <w:rsid w:val="2EE054B3"/>
    <w:rsid w:val="2EEB0155"/>
    <w:rsid w:val="2EED1B57"/>
    <w:rsid w:val="2EFA0186"/>
    <w:rsid w:val="2F0236C3"/>
    <w:rsid w:val="2F082BB8"/>
    <w:rsid w:val="2F0A286A"/>
    <w:rsid w:val="2F0F048D"/>
    <w:rsid w:val="2F140F9B"/>
    <w:rsid w:val="2F2B5ABF"/>
    <w:rsid w:val="2F2E604D"/>
    <w:rsid w:val="2F382E19"/>
    <w:rsid w:val="2F417886"/>
    <w:rsid w:val="2F5D2DA3"/>
    <w:rsid w:val="2F882E85"/>
    <w:rsid w:val="2F9A7F4A"/>
    <w:rsid w:val="2FA125ED"/>
    <w:rsid w:val="2FC733B8"/>
    <w:rsid w:val="2FCA4F20"/>
    <w:rsid w:val="2FD00696"/>
    <w:rsid w:val="300C4C70"/>
    <w:rsid w:val="303371BB"/>
    <w:rsid w:val="303D471F"/>
    <w:rsid w:val="3044399D"/>
    <w:rsid w:val="30487E8C"/>
    <w:rsid w:val="30504A36"/>
    <w:rsid w:val="305868C6"/>
    <w:rsid w:val="305B1097"/>
    <w:rsid w:val="3060272F"/>
    <w:rsid w:val="30603BFD"/>
    <w:rsid w:val="306445C1"/>
    <w:rsid w:val="306F3DBA"/>
    <w:rsid w:val="307F14D6"/>
    <w:rsid w:val="308640A9"/>
    <w:rsid w:val="30896C6B"/>
    <w:rsid w:val="30A05004"/>
    <w:rsid w:val="30C80DC7"/>
    <w:rsid w:val="30D0377D"/>
    <w:rsid w:val="30D1717F"/>
    <w:rsid w:val="30D2261F"/>
    <w:rsid w:val="30D84A92"/>
    <w:rsid w:val="30DE0226"/>
    <w:rsid w:val="30F50A2A"/>
    <w:rsid w:val="30FA60CE"/>
    <w:rsid w:val="31007D5E"/>
    <w:rsid w:val="31115223"/>
    <w:rsid w:val="31263645"/>
    <w:rsid w:val="312F0667"/>
    <w:rsid w:val="31442CD4"/>
    <w:rsid w:val="31445B9B"/>
    <w:rsid w:val="31614814"/>
    <w:rsid w:val="316B13D5"/>
    <w:rsid w:val="31720F1D"/>
    <w:rsid w:val="31745B98"/>
    <w:rsid w:val="317A7F18"/>
    <w:rsid w:val="317E525C"/>
    <w:rsid w:val="319951C3"/>
    <w:rsid w:val="31B347D1"/>
    <w:rsid w:val="31BF03E5"/>
    <w:rsid w:val="31CB03B0"/>
    <w:rsid w:val="31E65427"/>
    <w:rsid w:val="31F33BFC"/>
    <w:rsid w:val="31F43BF9"/>
    <w:rsid w:val="31F74BCA"/>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8B1D9D"/>
    <w:rsid w:val="32CA65F9"/>
    <w:rsid w:val="32D942C8"/>
    <w:rsid w:val="32DC41EE"/>
    <w:rsid w:val="33054854"/>
    <w:rsid w:val="33064DC6"/>
    <w:rsid w:val="330A16FB"/>
    <w:rsid w:val="33141FF7"/>
    <w:rsid w:val="33160518"/>
    <w:rsid w:val="331B0364"/>
    <w:rsid w:val="33331A8F"/>
    <w:rsid w:val="333B776E"/>
    <w:rsid w:val="333E0092"/>
    <w:rsid w:val="33482976"/>
    <w:rsid w:val="33506C9F"/>
    <w:rsid w:val="33510659"/>
    <w:rsid w:val="33775E05"/>
    <w:rsid w:val="338574F9"/>
    <w:rsid w:val="33A078AB"/>
    <w:rsid w:val="33A222F8"/>
    <w:rsid w:val="33B145B5"/>
    <w:rsid w:val="33B85C62"/>
    <w:rsid w:val="33B90357"/>
    <w:rsid w:val="33C3614F"/>
    <w:rsid w:val="33D62B96"/>
    <w:rsid w:val="33E32DB1"/>
    <w:rsid w:val="33E52497"/>
    <w:rsid w:val="33FF7460"/>
    <w:rsid w:val="344127C5"/>
    <w:rsid w:val="34526E6E"/>
    <w:rsid w:val="345B1895"/>
    <w:rsid w:val="3463085A"/>
    <w:rsid w:val="346C39AA"/>
    <w:rsid w:val="3485590E"/>
    <w:rsid w:val="34946C2E"/>
    <w:rsid w:val="349847AD"/>
    <w:rsid w:val="34A24AD6"/>
    <w:rsid w:val="34BA62AE"/>
    <w:rsid w:val="34C04708"/>
    <w:rsid w:val="34C967AE"/>
    <w:rsid w:val="34D46D17"/>
    <w:rsid w:val="34EA4056"/>
    <w:rsid w:val="34FB2B80"/>
    <w:rsid w:val="34FD5844"/>
    <w:rsid w:val="35280DED"/>
    <w:rsid w:val="353111DB"/>
    <w:rsid w:val="354220D2"/>
    <w:rsid w:val="35463167"/>
    <w:rsid w:val="35552F64"/>
    <w:rsid w:val="35665ADB"/>
    <w:rsid w:val="35816EB9"/>
    <w:rsid w:val="35821E3D"/>
    <w:rsid w:val="359B5331"/>
    <w:rsid w:val="359D50EA"/>
    <w:rsid w:val="359F5261"/>
    <w:rsid w:val="35B35F81"/>
    <w:rsid w:val="35B96E6A"/>
    <w:rsid w:val="35C2434B"/>
    <w:rsid w:val="35F421D8"/>
    <w:rsid w:val="35FE7215"/>
    <w:rsid w:val="35FF2DF2"/>
    <w:rsid w:val="36000F59"/>
    <w:rsid w:val="3600703E"/>
    <w:rsid w:val="360A456E"/>
    <w:rsid w:val="360B1E8B"/>
    <w:rsid w:val="360B232F"/>
    <w:rsid w:val="360F2CBC"/>
    <w:rsid w:val="361D59BA"/>
    <w:rsid w:val="36247CCA"/>
    <w:rsid w:val="36280FB0"/>
    <w:rsid w:val="36400759"/>
    <w:rsid w:val="364225B8"/>
    <w:rsid w:val="364B4F18"/>
    <w:rsid w:val="36544E83"/>
    <w:rsid w:val="36601F32"/>
    <w:rsid w:val="36602640"/>
    <w:rsid w:val="367B06EC"/>
    <w:rsid w:val="368400A0"/>
    <w:rsid w:val="368B76C7"/>
    <w:rsid w:val="368C2A41"/>
    <w:rsid w:val="36A57135"/>
    <w:rsid w:val="36AF0D32"/>
    <w:rsid w:val="36B432A9"/>
    <w:rsid w:val="36C5766F"/>
    <w:rsid w:val="36D704F3"/>
    <w:rsid w:val="36E90250"/>
    <w:rsid w:val="36ED465C"/>
    <w:rsid w:val="36F13515"/>
    <w:rsid w:val="36FD1148"/>
    <w:rsid w:val="370058B6"/>
    <w:rsid w:val="37066B46"/>
    <w:rsid w:val="37131885"/>
    <w:rsid w:val="372E53E1"/>
    <w:rsid w:val="373006AC"/>
    <w:rsid w:val="37556EFB"/>
    <w:rsid w:val="375F7BAB"/>
    <w:rsid w:val="37634C0D"/>
    <w:rsid w:val="37635AA2"/>
    <w:rsid w:val="376D038A"/>
    <w:rsid w:val="378D4EC4"/>
    <w:rsid w:val="379127D4"/>
    <w:rsid w:val="3794359E"/>
    <w:rsid w:val="37B01FC8"/>
    <w:rsid w:val="37BE275C"/>
    <w:rsid w:val="37CD092F"/>
    <w:rsid w:val="37F7211A"/>
    <w:rsid w:val="37FD2BB1"/>
    <w:rsid w:val="37FE1821"/>
    <w:rsid w:val="38115BCA"/>
    <w:rsid w:val="381D63E4"/>
    <w:rsid w:val="383C048E"/>
    <w:rsid w:val="38454C9B"/>
    <w:rsid w:val="38510555"/>
    <w:rsid w:val="385A5B31"/>
    <w:rsid w:val="38635B29"/>
    <w:rsid w:val="388116C0"/>
    <w:rsid w:val="388C714F"/>
    <w:rsid w:val="38946C1E"/>
    <w:rsid w:val="38966DB9"/>
    <w:rsid w:val="38AD6917"/>
    <w:rsid w:val="38B20894"/>
    <w:rsid w:val="38BE199B"/>
    <w:rsid w:val="38BF0A48"/>
    <w:rsid w:val="38C2768F"/>
    <w:rsid w:val="38E37461"/>
    <w:rsid w:val="38F418EC"/>
    <w:rsid w:val="38FF1306"/>
    <w:rsid w:val="39105A0A"/>
    <w:rsid w:val="391B76F1"/>
    <w:rsid w:val="391E2CD2"/>
    <w:rsid w:val="392245B5"/>
    <w:rsid w:val="39235BBC"/>
    <w:rsid w:val="392B4DDC"/>
    <w:rsid w:val="393D721A"/>
    <w:rsid w:val="393F0F59"/>
    <w:rsid w:val="394A6B61"/>
    <w:rsid w:val="394F360B"/>
    <w:rsid w:val="39825EF1"/>
    <w:rsid w:val="398636A1"/>
    <w:rsid w:val="39897949"/>
    <w:rsid w:val="398D1EFD"/>
    <w:rsid w:val="398D7945"/>
    <w:rsid w:val="39947BC4"/>
    <w:rsid w:val="399D7118"/>
    <w:rsid w:val="39BC5220"/>
    <w:rsid w:val="39D879D3"/>
    <w:rsid w:val="39DB3A6E"/>
    <w:rsid w:val="39E245E4"/>
    <w:rsid w:val="39E84CC6"/>
    <w:rsid w:val="39E91B79"/>
    <w:rsid w:val="39FC179E"/>
    <w:rsid w:val="3A014E17"/>
    <w:rsid w:val="3A066018"/>
    <w:rsid w:val="3A27547C"/>
    <w:rsid w:val="3A3839F1"/>
    <w:rsid w:val="3A3871E3"/>
    <w:rsid w:val="3A3C3C45"/>
    <w:rsid w:val="3A657EAB"/>
    <w:rsid w:val="3A663EB0"/>
    <w:rsid w:val="3A7B0DC7"/>
    <w:rsid w:val="3A8129E8"/>
    <w:rsid w:val="3A87071A"/>
    <w:rsid w:val="3A9B7C92"/>
    <w:rsid w:val="3AAC76F2"/>
    <w:rsid w:val="3AAD5CAC"/>
    <w:rsid w:val="3AAF045C"/>
    <w:rsid w:val="3AD8079E"/>
    <w:rsid w:val="3AE104FB"/>
    <w:rsid w:val="3AE447A7"/>
    <w:rsid w:val="3AF05E33"/>
    <w:rsid w:val="3AF1344F"/>
    <w:rsid w:val="3AF44EA6"/>
    <w:rsid w:val="3B072477"/>
    <w:rsid w:val="3B167052"/>
    <w:rsid w:val="3B1C5B19"/>
    <w:rsid w:val="3B2301BB"/>
    <w:rsid w:val="3B294F65"/>
    <w:rsid w:val="3B303144"/>
    <w:rsid w:val="3B362C4D"/>
    <w:rsid w:val="3B763218"/>
    <w:rsid w:val="3B8631C4"/>
    <w:rsid w:val="3B937719"/>
    <w:rsid w:val="3B942B73"/>
    <w:rsid w:val="3B9674D7"/>
    <w:rsid w:val="3BA20424"/>
    <w:rsid w:val="3BB335AC"/>
    <w:rsid w:val="3BC165FE"/>
    <w:rsid w:val="3BD3067E"/>
    <w:rsid w:val="3BD53AB5"/>
    <w:rsid w:val="3BDF0A62"/>
    <w:rsid w:val="3BE978B4"/>
    <w:rsid w:val="3BEF40B2"/>
    <w:rsid w:val="3BFF61D4"/>
    <w:rsid w:val="3C0104C3"/>
    <w:rsid w:val="3C054F49"/>
    <w:rsid w:val="3C0D4630"/>
    <w:rsid w:val="3C262C87"/>
    <w:rsid w:val="3C285827"/>
    <w:rsid w:val="3C3C39A0"/>
    <w:rsid w:val="3C3C4F2F"/>
    <w:rsid w:val="3C4D127E"/>
    <w:rsid w:val="3C4F06EE"/>
    <w:rsid w:val="3C5A7EF6"/>
    <w:rsid w:val="3C804923"/>
    <w:rsid w:val="3C812803"/>
    <w:rsid w:val="3C9A21AA"/>
    <w:rsid w:val="3C9D3765"/>
    <w:rsid w:val="3C9E0FAA"/>
    <w:rsid w:val="3CA30947"/>
    <w:rsid w:val="3CB85542"/>
    <w:rsid w:val="3CC000F8"/>
    <w:rsid w:val="3CC236C3"/>
    <w:rsid w:val="3CDF3D10"/>
    <w:rsid w:val="3CF00535"/>
    <w:rsid w:val="3D0154CA"/>
    <w:rsid w:val="3D277613"/>
    <w:rsid w:val="3D2F2FAD"/>
    <w:rsid w:val="3D3C5369"/>
    <w:rsid w:val="3D4E395C"/>
    <w:rsid w:val="3D66205D"/>
    <w:rsid w:val="3D6D5EA9"/>
    <w:rsid w:val="3D7004A1"/>
    <w:rsid w:val="3D7849C8"/>
    <w:rsid w:val="3D83662B"/>
    <w:rsid w:val="3D94750C"/>
    <w:rsid w:val="3DA54021"/>
    <w:rsid w:val="3DA8008F"/>
    <w:rsid w:val="3DBA3AEB"/>
    <w:rsid w:val="3DC60482"/>
    <w:rsid w:val="3DD171A7"/>
    <w:rsid w:val="3DDC1724"/>
    <w:rsid w:val="3DDF6917"/>
    <w:rsid w:val="3DEC1B94"/>
    <w:rsid w:val="3E0B32BA"/>
    <w:rsid w:val="3E127B19"/>
    <w:rsid w:val="3E1D24E3"/>
    <w:rsid w:val="3E2653DC"/>
    <w:rsid w:val="3E2B50D7"/>
    <w:rsid w:val="3E327F30"/>
    <w:rsid w:val="3E4754A6"/>
    <w:rsid w:val="3E6926D3"/>
    <w:rsid w:val="3E786B14"/>
    <w:rsid w:val="3E860F10"/>
    <w:rsid w:val="3E865B1E"/>
    <w:rsid w:val="3E913ADC"/>
    <w:rsid w:val="3E9168E2"/>
    <w:rsid w:val="3E922B85"/>
    <w:rsid w:val="3E922D59"/>
    <w:rsid w:val="3E9A15EB"/>
    <w:rsid w:val="3EA3700C"/>
    <w:rsid w:val="3EB02205"/>
    <w:rsid w:val="3EB47903"/>
    <w:rsid w:val="3EB778E8"/>
    <w:rsid w:val="3ED219A5"/>
    <w:rsid w:val="3ED7637C"/>
    <w:rsid w:val="3EDA3A1A"/>
    <w:rsid w:val="3EDF0CF3"/>
    <w:rsid w:val="3EE8557E"/>
    <w:rsid w:val="3EED740D"/>
    <w:rsid w:val="3EF66501"/>
    <w:rsid w:val="3F286186"/>
    <w:rsid w:val="3F2C1065"/>
    <w:rsid w:val="3F2D38FB"/>
    <w:rsid w:val="3F2F6BD0"/>
    <w:rsid w:val="3F3330FC"/>
    <w:rsid w:val="3F3401DF"/>
    <w:rsid w:val="3F397D57"/>
    <w:rsid w:val="3F4C52DF"/>
    <w:rsid w:val="3F4E48BC"/>
    <w:rsid w:val="3F4F338A"/>
    <w:rsid w:val="3F4F56AB"/>
    <w:rsid w:val="3F522DFF"/>
    <w:rsid w:val="3F5C03B7"/>
    <w:rsid w:val="3F5C510C"/>
    <w:rsid w:val="3F5E6B54"/>
    <w:rsid w:val="3F652B34"/>
    <w:rsid w:val="3F9529AF"/>
    <w:rsid w:val="3F9819C8"/>
    <w:rsid w:val="3FB1447F"/>
    <w:rsid w:val="3FC35AFC"/>
    <w:rsid w:val="3FC41983"/>
    <w:rsid w:val="3FD1414D"/>
    <w:rsid w:val="3FD81218"/>
    <w:rsid w:val="3FE0724A"/>
    <w:rsid w:val="3FF35E75"/>
    <w:rsid w:val="3FFB37E8"/>
    <w:rsid w:val="400479C3"/>
    <w:rsid w:val="40404B79"/>
    <w:rsid w:val="404358BE"/>
    <w:rsid w:val="405F3FE1"/>
    <w:rsid w:val="406D584D"/>
    <w:rsid w:val="40797278"/>
    <w:rsid w:val="408E3720"/>
    <w:rsid w:val="40912007"/>
    <w:rsid w:val="409B357D"/>
    <w:rsid w:val="409F5F96"/>
    <w:rsid w:val="40B43BF9"/>
    <w:rsid w:val="40BC2DF7"/>
    <w:rsid w:val="40C04538"/>
    <w:rsid w:val="40CE14CF"/>
    <w:rsid w:val="40CE68D8"/>
    <w:rsid w:val="40CF6877"/>
    <w:rsid w:val="40E17710"/>
    <w:rsid w:val="40E86C9E"/>
    <w:rsid w:val="40F347AB"/>
    <w:rsid w:val="40F83F72"/>
    <w:rsid w:val="411713CA"/>
    <w:rsid w:val="411A6663"/>
    <w:rsid w:val="412D5086"/>
    <w:rsid w:val="41490BDC"/>
    <w:rsid w:val="414B2D54"/>
    <w:rsid w:val="416E59E3"/>
    <w:rsid w:val="417C3EFF"/>
    <w:rsid w:val="417C4EC1"/>
    <w:rsid w:val="41904377"/>
    <w:rsid w:val="41A664B7"/>
    <w:rsid w:val="41B10ABA"/>
    <w:rsid w:val="41B601E7"/>
    <w:rsid w:val="41CF3C25"/>
    <w:rsid w:val="41DF5CBF"/>
    <w:rsid w:val="41E83086"/>
    <w:rsid w:val="41EB174A"/>
    <w:rsid w:val="41F44B3F"/>
    <w:rsid w:val="420B7E40"/>
    <w:rsid w:val="42177507"/>
    <w:rsid w:val="42204CE4"/>
    <w:rsid w:val="42226713"/>
    <w:rsid w:val="422B2BA1"/>
    <w:rsid w:val="4231785A"/>
    <w:rsid w:val="4235332E"/>
    <w:rsid w:val="424034A5"/>
    <w:rsid w:val="42584818"/>
    <w:rsid w:val="427E48C1"/>
    <w:rsid w:val="42841FED"/>
    <w:rsid w:val="42926048"/>
    <w:rsid w:val="429819E4"/>
    <w:rsid w:val="429B6E22"/>
    <w:rsid w:val="429C6B61"/>
    <w:rsid w:val="42B34A1F"/>
    <w:rsid w:val="42BA3E95"/>
    <w:rsid w:val="42BF4C55"/>
    <w:rsid w:val="42C845D8"/>
    <w:rsid w:val="42E304C7"/>
    <w:rsid w:val="42F91034"/>
    <w:rsid w:val="43262E27"/>
    <w:rsid w:val="434501B7"/>
    <w:rsid w:val="434841F7"/>
    <w:rsid w:val="434D6B99"/>
    <w:rsid w:val="434E11F2"/>
    <w:rsid w:val="43524A05"/>
    <w:rsid w:val="43580FA2"/>
    <w:rsid w:val="4377598B"/>
    <w:rsid w:val="437F792B"/>
    <w:rsid w:val="43871CB4"/>
    <w:rsid w:val="439456D0"/>
    <w:rsid w:val="43A44B43"/>
    <w:rsid w:val="43BC6C02"/>
    <w:rsid w:val="43BE214E"/>
    <w:rsid w:val="43ED298C"/>
    <w:rsid w:val="43EF2991"/>
    <w:rsid w:val="43F4696E"/>
    <w:rsid w:val="442D4378"/>
    <w:rsid w:val="44335854"/>
    <w:rsid w:val="44597BEE"/>
    <w:rsid w:val="446607B7"/>
    <w:rsid w:val="44664BFE"/>
    <w:rsid w:val="446F0E38"/>
    <w:rsid w:val="447A4753"/>
    <w:rsid w:val="44A70E24"/>
    <w:rsid w:val="44CC03C8"/>
    <w:rsid w:val="44DC68F0"/>
    <w:rsid w:val="44DD300E"/>
    <w:rsid w:val="44E2656D"/>
    <w:rsid w:val="44F11452"/>
    <w:rsid w:val="44FF451E"/>
    <w:rsid w:val="450D3A49"/>
    <w:rsid w:val="45177BA4"/>
    <w:rsid w:val="451C551F"/>
    <w:rsid w:val="451F3CCA"/>
    <w:rsid w:val="45341196"/>
    <w:rsid w:val="45493A4F"/>
    <w:rsid w:val="454E4188"/>
    <w:rsid w:val="45553167"/>
    <w:rsid w:val="45727755"/>
    <w:rsid w:val="458D7EE3"/>
    <w:rsid w:val="45965757"/>
    <w:rsid w:val="45BA5028"/>
    <w:rsid w:val="45BE43E3"/>
    <w:rsid w:val="45C53226"/>
    <w:rsid w:val="45C70018"/>
    <w:rsid w:val="45CA6C10"/>
    <w:rsid w:val="45CB13DD"/>
    <w:rsid w:val="45CE5804"/>
    <w:rsid w:val="45D01294"/>
    <w:rsid w:val="45DA4126"/>
    <w:rsid w:val="45DC1DF8"/>
    <w:rsid w:val="45DD3D5E"/>
    <w:rsid w:val="45DD5185"/>
    <w:rsid w:val="45DF0B83"/>
    <w:rsid w:val="45E03532"/>
    <w:rsid w:val="45FB48CF"/>
    <w:rsid w:val="462B5D44"/>
    <w:rsid w:val="462D5957"/>
    <w:rsid w:val="463354F6"/>
    <w:rsid w:val="463546D0"/>
    <w:rsid w:val="465346A2"/>
    <w:rsid w:val="46586687"/>
    <w:rsid w:val="465B5B3A"/>
    <w:rsid w:val="466309D9"/>
    <w:rsid w:val="46694C85"/>
    <w:rsid w:val="466A2150"/>
    <w:rsid w:val="466D3B0A"/>
    <w:rsid w:val="46844FFB"/>
    <w:rsid w:val="46864313"/>
    <w:rsid w:val="468C1039"/>
    <w:rsid w:val="468C15DE"/>
    <w:rsid w:val="468F344C"/>
    <w:rsid w:val="46A32F1D"/>
    <w:rsid w:val="46B4104B"/>
    <w:rsid w:val="46B906C6"/>
    <w:rsid w:val="46C66881"/>
    <w:rsid w:val="46CE17A4"/>
    <w:rsid w:val="46D81406"/>
    <w:rsid w:val="47050296"/>
    <w:rsid w:val="470A5361"/>
    <w:rsid w:val="47107E1B"/>
    <w:rsid w:val="471165C4"/>
    <w:rsid w:val="471866FB"/>
    <w:rsid w:val="472022E1"/>
    <w:rsid w:val="472406DF"/>
    <w:rsid w:val="472D3683"/>
    <w:rsid w:val="473B416A"/>
    <w:rsid w:val="473B7E9E"/>
    <w:rsid w:val="47403AF2"/>
    <w:rsid w:val="47453C8F"/>
    <w:rsid w:val="475B3378"/>
    <w:rsid w:val="4766347D"/>
    <w:rsid w:val="47671387"/>
    <w:rsid w:val="47715F93"/>
    <w:rsid w:val="478D4609"/>
    <w:rsid w:val="478D6A12"/>
    <w:rsid w:val="47921C5D"/>
    <w:rsid w:val="47961113"/>
    <w:rsid w:val="47962309"/>
    <w:rsid w:val="479C610A"/>
    <w:rsid w:val="47A32AF0"/>
    <w:rsid w:val="47AC51F0"/>
    <w:rsid w:val="47AF032C"/>
    <w:rsid w:val="47BA0CEF"/>
    <w:rsid w:val="47EA4D37"/>
    <w:rsid w:val="47EC146A"/>
    <w:rsid w:val="481D74A2"/>
    <w:rsid w:val="48334280"/>
    <w:rsid w:val="48386782"/>
    <w:rsid w:val="4839372F"/>
    <w:rsid w:val="48406A1E"/>
    <w:rsid w:val="48455013"/>
    <w:rsid w:val="484726A4"/>
    <w:rsid w:val="484B7369"/>
    <w:rsid w:val="485501D7"/>
    <w:rsid w:val="487274B4"/>
    <w:rsid w:val="487A480E"/>
    <w:rsid w:val="487F714C"/>
    <w:rsid w:val="48811612"/>
    <w:rsid w:val="488818E0"/>
    <w:rsid w:val="48AA10D2"/>
    <w:rsid w:val="48E06989"/>
    <w:rsid w:val="48E2763C"/>
    <w:rsid w:val="48E92C88"/>
    <w:rsid w:val="48EA6BF0"/>
    <w:rsid w:val="48EB1D85"/>
    <w:rsid w:val="48F12D66"/>
    <w:rsid w:val="49462BBF"/>
    <w:rsid w:val="494C141C"/>
    <w:rsid w:val="4954359E"/>
    <w:rsid w:val="49821D8D"/>
    <w:rsid w:val="4987544D"/>
    <w:rsid w:val="49AE3D92"/>
    <w:rsid w:val="49BF2772"/>
    <w:rsid w:val="49C15E4E"/>
    <w:rsid w:val="49C47EBE"/>
    <w:rsid w:val="49C55CAD"/>
    <w:rsid w:val="49C83ABF"/>
    <w:rsid w:val="49CA225D"/>
    <w:rsid w:val="49D270B8"/>
    <w:rsid w:val="49DF05D1"/>
    <w:rsid w:val="49F1179A"/>
    <w:rsid w:val="49F26405"/>
    <w:rsid w:val="4A0D3AB6"/>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D1C95"/>
    <w:rsid w:val="4AFE1C1B"/>
    <w:rsid w:val="4B1F76F3"/>
    <w:rsid w:val="4B503DE9"/>
    <w:rsid w:val="4B592E57"/>
    <w:rsid w:val="4B6633F3"/>
    <w:rsid w:val="4B7171CE"/>
    <w:rsid w:val="4B731311"/>
    <w:rsid w:val="4B790539"/>
    <w:rsid w:val="4B9A2375"/>
    <w:rsid w:val="4BAD17E4"/>
    <w:rsid w:val="4C0D0455"/>
    <w:rsid w:val="4C1F7A5B"/>
    <w:rsid w:val="4C2D4362"/>
    <w:rsid w:val="4C4048FC"/>
    <w:rsid w:val="4C455264"/>
    <w:rsid w:val="4C526626"/>
    <w:rsid w:val="4C6650FA"/>
    <w:rsid w:val="4C730935"/>
    <w:rsid w:val="4C7B69DD"/>
    <w:rsid w:val="4C894A92"/>
    <w:rsid w:val="4C983FA4"/>
    <w:rsid w:val="4C9A5F96"/>
    <w:rsid w:val="4C9B7DE3"/>
    <w:rsid w:val="4C9F7E3C"/>
    <w:rsid w:val="4CA178A3"/>
    <w:rsid w:val="4CA31357"/>
    <w:rsid w:val="4CA9023C"/>
    <w:rsid w:val="4CB144C1"/>
    <w:rsid w:val="4CB3138C"/>
    <w:rsid w:val="4CBE1543"/>
    <w:rsid w:val="4CBE4760"/>
    <w:rsid w:val="4CCC2062"/>
    <w:rsid w:val="4CDF211A"/>
    <w:rsid w:val="4CF86DA4"/>
    <w:rsid w:val="4D020DA5"/>
    <w:rsid w:val="4D0D52CB"/>
    <w:rsid w:val="4D1B5DB7"/>
    <w:rsid w:val="4D552F23"/>
    <w:rsid w:val="4D566C49"/>
    <w:rsid w:val="4D5F2122"/>
    <w:rsid w:val="4D6037A5"/>
    <w:rsid w:val="4D657EE6"/>
    <w:rsid w:val="4D743AA4"/>
    <w:rsid w:val="4D780B89"/>
    <w:rsid w:val="4D834946"/>
    <w:rsid w:val="4D88410B"/>
    <w:rsid w:val="4D993267"/>
    <w:rsid w:val="4DA1355F"/>
    <w:rsid w:val="4DA537BB"/>
    <w:rsid w:val="4DA53A8B"/>
    <w:rsid w:val="4DA62BFC"/>
    <w:rsid w:val="4DBA1DCA"/>
    <w:rsid w:val="4DBB336E"/>
    <w:rsid w:val="4DBE6815"/>
    <w:rsid w:val="4DE70482"/>
    <w:rsid w:val="4DF67531"/>
    <w:rsid w:val="4DF9062B"/>
    <w:rsid w:val="4E014EF8"/>
    <w:rsid w:val="4E066E93"/>
    <w:rsid w:val="4E075658"/>
    <w:rsid w:val="4E0D6F7B"/>
    <w:rsid w:val="4E1D7E77"/>
    <w:rsid w:val="4E236A05"/>
    <w:rsid w:val="4E51451A"/>
    <w:rsid w:val="4E7D60BC"/>
    <w:rsid w:val="4E9D670C"/>
    <w:rsid w:val="4EDE397C"/>
    <w:rsid w:val="4EF614BA"/>
    <w:rsid w:val="4EF62402"/>
    <w:rsid w:val="4EFD027F"/>
    <w:rsid w:val="4EFD3E97"/>
    <w:rsid w:val="4F0703D8"/>
    <w:rsid w:val="4F084732"/>
    <w:rsid w:val="4F087D26"/>
    <w:rsid w:val="4F35630A"/>
    <w:rsid w:val="4F362E18"/>
    <w:rsid w:val="4F497B36"/>
    <w:rsid w:val="4F540B41"/>
    <w:rsid w:val="4F547EAA"/>
    <w:rsid w:val="4F5D206B"/>
    <w:rsid w:val="4F832885"/>
    <w:rsid w:val="4F9039FE"/>
    <w:rsid w:val="4FAA20BA"/>
    <w:rsid w:val="4FB5670E"/>
    <w:rsid w:val="4FBE2BCB"/>
    <w:rsid w:val="4FD75530"/>
    <w:rsid w:val="4FE02223"/>
    <w:rsid w:val="4FED5078"/>
    <w:rsid w:val="50173575"/>
    <w:rsid w:val="501C47EE"/>
    <w:rsid w:val="50437224"/>
    <w:rsid w:val="50490678"/>
    <w:rsid w:val="505A512C"/>
    <w:rsid w:val="5068327C"/>
    <w:rsid w:val="50750ADC"/>
    <w:rsid w:val="5089260D"/>
    <w:rsid w:val="50895295"/>
    <w:rsid w:val="5098572F"/>
    <w:rsid w:val="50B906DF"/>
    <w:rsid w:val="50DD515E"/>
    <w:rsid w:val="50F018D3"/>
    <w:rsid w:val="50F47A17"/>
    <w:rsid w:val="510B5FF2"/>
    <w:rsid w:val="51116C5C"/>
    <w:rsid w:val="511501DE"/>
    <w:rsid w:val="511E1B61"/>
    <w:rsid w:val="51326B0B"/>
    <w:rsid w:val="51336612"/>
    <w:rsid w:val="513D38A6"/>
    <w:rsid w:val="513D7DFC"/>
    <w:rsid w:val="5140561E"/>
    <w:rsid w:val="51453B66"/>
    <w:rsid w:val="51456AF4"/>
    <w:rsid w:val="515C1DCC"/>
    <w:rsid w:val="51657C34"/>
    <w:rsid w:val="516D03A5"/>
    <w:rsid w:val="51790E28"/>
    <w:rsid w:val="517C7028"/>
    <w:rsid w:val="518D0EB8"/>
    <w:rsid w:val="519634A4"/>
    <w:rsid w:val="519B6609"/>
    <w:rsid w:val="51B858B2"/>
    <w:rsid w:val="51BE6CEC"/>
    <w:rsid w:val="51C134DB"/>
    <w:rsid w:val="51C26588"/>
    <w:rsid w:val="51D82383"/>
    <w:rsid w:val="51DE4114"/>
    <w:rsid w:val="51E31D3C"/>
    <w:rsid w:val="51F33D01"/>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05BA1"/>
    <w:rsid w:val="52D27A41"/>
    <w:rsid w:val="52DD15C5"/>
    <w:rsid w:val="52EE7DBE"/>
    <w:rsid w:val="52F233E9"/>
    <w:rsid w:val="52F63B4F"/>
    <w:rsid w:val="52FB4A0B"/>
    <w:rsid w:val="53082F2C"/>
    <w:rsid w:val="530E35EF"/>
    <w:rsid w:val="53131C59"/>
    <w:rsid w:val="53286C71"/>
    <w:rsid w:val="53345BA9"/>
    <w:rsid w:val="53396085"/>
    <w:rsid w:val="534A7EEE"/>
    <w:rsid w:val="53670639"/>
    <w:rsid w:val="536C1AD7"/>
    <w:rsid w:val="537F0683"/>
    <w:rsid w:val="5380737D"/>
    <w:rsid w:val="53B84C8E"/>
    <w:rsid w:val="53BD274E"/>
    <w:rsid w:val="53E65701"/>
    <w:rsid w:val="53EA115E"/>
    <w:rsid w:val="53F52A77"/>
    <w:rsid w:val="53FD5774"/>
    <w:rsid w:val="5414272D"/>
    <w:rsid w:val="542E6AAF"/>
    <w:rsid w:val="543D68D9"/>
    <w:rsid w:val="543E4DAB"/>
    <w:rsid w:val="54484E32"/>
    <w:rsid w:val="54596F8E"/>
    <w:rsid w:val="546F7A15"/>
    <w:rsid w:val="54871B54"/>
    <w:rsid w:val="549F3EDE"/>
    <w:rsid w:val="54A76CFC"/>
    <w:rsid w:val="54AA3CD9"/>
    <w:rsid w:val="54B76615"/>
    <w:rsid w:val="54C96C83"/>
    <w:rsid w:val="54D31B63"/>
    <w:rsid w:val="54EA3219"/>
    <w:rsid w:val="550118A5"/>
    <w:rsid w:val="551471D3"/>
    <w:rsid w:val="551C3442"/>
    <w:rsid w:val="554860F4"/>
    <w:rsid w:val="55582F0D"/>
    <w:rsid w:val="55735C42"/>
    <w:rsid w:val="557A16A0"/>
    <w:rsid w:val="5581019B"/>
    <w:rsid w:val="559719B0"/>
    <w:rsid w:val="559A22C4"/>
    <w:rsid w:val="559C2F3F"/>
    <w:rsid w:val="559F228F"/>
    <w:rsid w:val="55A67EE8"/>
    <w:rsid w:val="55A94393"/>
    <w:rsid w:val="55B54251"/>
    <w:rsid w:val="55CA484B"/>
    <w:rsid w:val="55D00DC0"/>
    <w:rsid w:val="55D456A3"/>
    <w:rsid w:val="55E8090D"/>
    <w:rsid w:val="56060266"/>
    <w:rsid w:val="56184601"/>
    <w:rsid w:val="562A1609"/>
    <w:rsid w:val="563C7C35"/>
    <w:rsid w:val="563F74A4"/>
    <w:rsid w:val="566B53D2"/>
    <w:rsid w:val="56715C12"/>
    <w:rsid w:val="56746195"/>
    <w:rsid w:val="567B1141"/>
    <w:rsid w:val="567B56A9"/>
    <w:rsid w:val="5681373E"/>
    <w:rsid w:val="56991451"/>
    <w:rsid w:val="569A3398"/>
    <w:rsid w:val="569D6C7E"/>
    <w:rsid w:val="56A7418C"/>
    <w:rsid w:val="56AD7471"/>
    <w:rsid w:val="56DB5431"/>
    <w:rsid w:val="56EB3361"/>
    <w:rsid w:val="56ED15D0"/>
    <w:rsid w:val="56F40954"/>
    <w:rsid w:val="56F612C7"/>
    <w:rsid w:val="56F72F30"/>
    <w:rsid w:val="570D256E"/>
    <w:rsid w:val="57301450"/>
    <w:rsid w:val="57481CFB"/>
    <w:rsid w:val="574D339C"/>
    <w:rsid w:val="5753468B"/>
    <w:rsid w:val="575B3101"/>
    <w:rsid w:val="5760479D"/>
    <w:rsid w:val="576D43D6"/>
    <w:rsid w:val="5779650A"/>
    <w:rsid w:val="57834E19"/>
    <w:rsid w:val="57B11185"/>
    <w:rsid w:val="57BA33E6"/>
    <w:rsid w:val="57C451DA"/>
    <w:rsid w:val="57C853E3"/>
    <w:rsid w:val="57E12441"/>
    <w:rsid w:val="57E52AC8"/>
    <w:rsid w:val="57F25C54"/>
    <w:rsid w:val="58037259"/>
    <w:rsid w:val="580B1E0B"/>
    <w:rsid w:val="58164A86"/>
    <w:rsid w:val="58224F50"/>
    <w:rsid w:val="584410CC"/>
    <w:rsid w:val="58447151"/>
    <w:rsid w:val="585712B7"/>
    <w:rsid w:val="58603614"/>
    <w:rsid w:val="58615E6E"/>
    <w:rsid w:val="58635793"/>
    <w:rsid w:val="586A36EE"/>
    <w:rsid w:val="58753C5A"/>
    <w:rsid w:val="588C11D6"/>
    <w:rsid w:val="58C16B43"/>
    <w:rsid w:val="58EF47AD"/>
    <w:rsid w:val="59033141"/>
    <w:rsid w:val="59103AC9"/>
    <w:rsid w:val="592A36F8"/>
    <w:rsid w:val="5930512A"/>
    <w:rsid w:val="59477195"/>
    <w:rsid w:val="59491402"/>
    <w:rsid w:val="594F0C2A"/>
    <w:rsid w:val="594F459C"/>
    <w:rsid w:val="595C25C6"/>
    <w:rsid w:val="595F13E9"/>
    <w:rsid w:val="59785D4E"/>
    <w:rsid w:val="597E2527"/>
    <w:rsid w:val="598D7571"/>
    <w:rsid w:val="599D32C2"/>
    <w:rsid w:val="59A84CD5"/>
    <w:rsid w:val="59AB0581"/>
    <w:rsid w:val="59AE3C7A"/>
    <w:rsid w:val="59CA0DF6"/>
    <w:rsid w:val="59CD2536"/>
    <w:rsid w:val="59D05539"/>
    <w:rsid w:val="59E12D2E"/>
    <w:rsid w:val="59E56E97"/>
    <w:rsid w:val="59EE0B0E"/>
    <w:rsid w:val="59EF52ED"/>
    <w:rsid w:val="59F378E0"/>
    <w:rsid w:val="5A03208B"/>
    <w:rsid w:val="5A0B396F"/>
    <w:rsid w:val="5A0E5765"/>
    <w:rsid w:val="5A1B27B8"/>
    <w:rsid w:val="5A41505E"/>
    <w:rsid w:val="5A60385B"/>
    <w:rsid w:val="5A6049EB"/>
    <w:rsid w:val="5A6C4714"/>
    <w:rsid w:val="5AA44195"/>
    <w:rsid w:val="5AAC78AB"/>
    <w:rsid w:val="5AC608F3"/>
    <w:rsid w:val="5ACA2411"/>
    <w:rsid w:val="5AD36AEB"/>
    <w:rsid w:val="5AE31485"/>
    <w:rsid w:val="5AF626D8"/>
    <w:rsid w:val="5AF62900"/>
    <w:rsid w:val="5AFC40F3"/>
    <w:rsid w:val="5B053218"/>
    <w:rsid w:val="5B0D46E9"/>
    <w:rsid w:val="5B22062D"/>
    <w:rsid w:val="5B241C6D"/>
    <w:rsid w:val="5B2B355B"/>
    <w:rsid w:val="5B3E3090"/>
    <w:rsid w:val="5B413ED9"/>
    <w:rsid w:val="5B4955C1"/>
    <w:rsid w:val="5B557508"/>
    <w:rsid w:val="5B736DFC"/>
    <w:rsid w:val="5B74248A"/>
    <w:rsid w:val="5B7C3A7D"/>
    <w:rsid w:val="5B8675CA"/>
    <w:rsid w:val="5B904CDA"/>
    <w:rsid w:val="5B9733C5"/>
    <w:rsid w:val="5B983FC9"/>
    <w:rsid w:val="5BA652CD"/>
    <w:rsid w:val="5BDA1A02"/>
    <w:rsid w:val="5BDA3815"/>
    <w:rsid w:val="5BE41A15"/>
    <w:rsid w:val="5C0A6081"/>
    <w:rsid w:val="5C100E26"/>
    <w:rsid w:val="5C4C3CC9"/>
    <w:rsid w:val="5C5C59BB"/>
    <w:rsid w:val="5C6A1E8C"/>
    <w:rsid w:val="5C6F3AA2"/>
    <w:rsid w:val="5C85298F"/>
    <w:rsid w:val="5CC14CB4"/>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6E742E"/>
    <w:rsid w:val="5D9139A5"/>
    <w:rsid w:val="5DCE771F"/>
    <w:rsid w:val="5DD3556C"/>
    <w:rsid w:val="5DD81E67"/>
    <w:rsid w:val="5DE6704B"/>
    <w:rsid w:val="5DEC3B70"/>
    <w:rsid w:val="5DF84369"/>
    <w:rsid w:val="5DF92DCB"/>
    <w:rsid w:val="5E091FB5"/>
    <w:rsid w:val="5E177160"/>
    <w:rsid w:val="5E1C54AF"/>
    <w:rsid w:val="5E220E3E"/>
    <w:rsid w:val="5E277D80"/>
    <w:rsid w:val="5E280CB5"/>
    <w:rsid w:val="5E2F1ECF"/>
    <w:rsid w:val="5E352A58"/>
    <w:rsid w:val="5E4130FC"/>
    <w:rsid w:val="5E447267"/>
    <w:rsid w:val="5E4A572D"/>
    <w:rsid w:val="5E5667A6"/>
    <w:rsid w:val="5E61606A"/>
    <w:rsid w:val="5E676802"/>
    <w:rsid w:val="5E6C7C78"/>
    <w:rsid w:val="5E72699B"/>
    <w:rsid w:val="5E794082"/>
    <w:rsid w:val="5E7B0919"/>
    <w:rsid w:val="5E815CED"/>
    <w:rsid w:val="5E887A26"/>
    <w:rsid w:val="5EA35CFD"/>
    <w:rsid w:val="5EAC0CC5"/>
    <w:rsid w:val="5EAF07E9"/>
    <w:rsid w:val="5EB75E1B"/>
    <w:rsid w:val="5EC56393"/>
    <w:rsid w:val="5ED96DFD"/>
    <w:rsid w:val="5EF078DD"/>
    <w:rsid w:val="5EF62DCD"/>
    <w:rsid w:val="5EFB0071"/>
    <w:rsid w:val="5EFE34A1"/>
    <w:rsid w:val="5F0960DD"/>
    <w:rsid w:val="5F173FD8"/>
    <w:rsid w:val="5F240524"/>
    <w:rsid w:val="5F3262F4"/>
    <w:rsid w:val="5F5C27E5"/>
    <w:rsid w:val="5F68751B"/>
    <w:rsid w:val="5F6938A8"/>
    <w:rsid w:val="5F6E2815"/>
    <w:rsid w:val="5F7C06D8"/>
    <w:rsid w:val="5F9E02EC"/>
    <w:rsid w:val="5FA1081C"/>
    <w:rsid w:val="5FAB1ADB"/>
    <w:rsid w:val="5FBB5BDB"/>
    <w:rsid w:val="5FD9462B"/>
    <w:rsid w:val="5FE061B9"/>
    <w:rsid w:val="5FEB5761"/>
    <w:rsid w:val="5FFB6305"/>
    <w:rsid w:val="60011320"/>
    <w:rsid w:val="601513FE"/>
    <w:rsid w:val="60267D5D"/>
    <w:rsid w:val="604100BA"/>
    <w:rsid w:val="6057025C"/>
    <w:rsid w:val="606F133D"/>
    <w:rsid w:val="607B07D5"/>
    <w:rsid w:val="607B764A"/>
    <w:rsid w:val="60916901"/>
    <w:rsid w:val="60993336"/>
    <w:rsid w:val="609949E1"/>
    <w:rsid w:val="60A27DAC"/>
    <w:rsid w:val="60B91733"/>
    <w:rsid w:val="60C52A1F"/>
    <w:rsid w:val="60E34759"/>
    <w:rsid w:val="60FB403D"/>
    <w:rsid w:val="60FD190F"/>
    <w:rsid w:val="610B115D"/>
    <w:rsid w:val="61120121"/>
    <w:rsid w:val="611F5E40"/>
    <w:rsid w:val="612650A2"/>
    <w:rsid w:val="61275225"/>
    <w:rsid w:val="614041D7"/>
    <w:rsid w:val="61552A82"/>
    <w:rsid w:val="616C655B"/>
    <w:rsid w:val="616D7BA4"/>
    <w:rsid w:val="616E381D"/>
    <w:rsid w:val="619B244A"/>
    <w:rsid w:val="61A21ED5"/>
    <w:rsid w:val="61A43DC9"/>
    <w:rsid w:val="61BA1881"/>
    <w:rsid w:val="61BA5EFD"/>
    <w:rsid w:val="61C7660C"/>
    <w:rsid w:val="61D272BB"/>
    <w:rsid w:val="61D81BE2"/>
    <w:rsid w:val="61E504D8"/>
    <w:rsid w:val="61E93AD6"/>
    <w:rsid w:val="61F06CC9"/>
    <w:rsid w:val="620100B1"/>
    <w:rsid w:val="62190F45"/>
    <w:rsid w:val="62193B80"/>
    <w:rsid w:val="621B4181"/>
    <w:rsid w:val="62216BE1"/>
    <w:rsid w:val="62246C27"/>
    <w:rsid w:val="62353B47"/>
    <w:rsid w:val="624076D6"/>
    <w:rsid w:val="62511DE0"/>
    <w:rsid w:val="628C53F9"/>
    <w:rsid w:val="62937829"/>
    <w:rsid w:val="62A20B07"/>
    <w:rsid w:val="62A414E0"/>
    <w:rsid w:val="62BA5904"/>
    <w:rsid w:val="62CC77CB"/>
    <w:rsid w:val="62F3784F"/>
    <w:rsid w:val="62F41404"/>
    <w:rsid w:val="62FF3FB5"/>
    <w:rsid w:val="63021DE2"/>
    <w:rsid w:val="63073D60"/>
    <w:rsid w:val="63112339"/>
    <w:rsid w:val="632C21E9"/>
    <w:rsid w:val="632C2662"/>
    <w:rsid w:val="63385D89"/>
    <w:rsid w:val="633A0F04"/>
    <w:rsid w:val="6340127C"/>
    <w:rsid w:val="63402FDE"/>
    <w:rsid w:val="634857AA"/>
    <w:rsid w:val="63654FE0"/>
    <w:rsid w:val="638E2EBA"/>
    <w:rsid w:val="63985508"/>
    <w:rsid w:val="63AA5332"/>
    <w:rsid w:val="63B77FAC"/>
    <w:rsid w:val="63BC53C6"/>
    <w:rsid w:val="63C61233"/>
    <w:rsid w:val="63D33DB7"/>
    <w:rsid w:val="63E9615E"/>
    <w:rsid w:val="63FF6AFB"/>
    <w:rsid w:val="640754EE"/>
    <w:rsid w:val="640E29BF"/>
    <w:rsid w:val="64142736"/>
    <w:rsid w:val="64241E6F"/>
    <w:rsid w:val="642A2A58"/>
    <w:rsid w:val="64391A57"/>
    <w:rsid w:val="64585109"/>
    <w:rsid w:val="645F7031"/>
    <w:rsid w:val="64881679"/>
    <w:rsid w:val="649B6763"/>
    <w:rsid w:val="649F7EFD"/>
    <w:rsid w:val="64A67ACD"/>
    <w:rsid w:val="64A84422"/>
    <w:rsid w:val="64B23DB4"/>
    <w:rsid w:val="64B55A95"/>
    <w:rsid w:val="64B64B66"/>
    <w:rsid w:val="64B86E2A"/>
    <w:rsid w:val="64C12A40"/>
    <w:rsid w:val="64C15487"/>
    <w:rsid w:val="64C51685"/>
    <w:rsid w:val="64C82CB3"/>
    <w:rsid w:val="64C974D5"/>
    <w:rsid w:val="64D40B56"/>
    <w:rsid w:val="64EB1105"/>
    <w:rsid w:val="64F97586"/>
    <w:rsid w:val="65035892"/>
    <w:rsid w:val="65137300"/>
    <w:rsid w:val="6526740F"/>
    <w:rsid w:val="6556674F"/>
    <w:rsid w:val="655F2B6C"/>
    <w:rsid w:val="656B0059"/>
    <w:rsid w:val="65780663"/>
    <w:rsid w:val="65862CD9"/>
    <w:rsid w:val="6588686F"/>
    <w:rsid w:val="6590684F"/>
    <w:rsid w:val="659E46D8"/>
    <w:rsid w:val="65A57048"/>
    <w:rsid w:val="65AD7727"/>
    <w:rsid w:val="65B50E5A"/>
    <w:rsid w:val="65C658F6"/>
    <w:rsid w:val="65D40A3C"/>
    <w:rsid w:val="65D54781"/>
    <w:rsid w:val="65D7500D"/>
    <w:rsid w:val="65DE6DDA"/>
    <w:rsid w:val="660867AF"/>
    <w:rsid w:val="662D27C6"/>
    <w:rsid w:val="66452970"/>
    <w:rsid w:val="66452FE9"/>
    <w:rsid w:val="66562CD8"/>
    <w:rsid w:val="668D7DF1"/>
    <w:rsid w:val="66964197"/>
    <w:rsid w:val="66AB7EE5"/>
    <w:rsid w:val="66AD7F33"/>
    <w:rsid w:val="66C73D9C"/>
    <w:rsid w:val="66D04B5E"/>
    <w:rsid w:val="66D60DB1"/>
    <w:rsid w:val="66DE16F7"/>
    <w:rsid w:val="66E561D8"/>
    <w:rsid w:val="66F00AF0"/>
    <w:rsid w:val="6700750E"/>
    <w:rsid w:val="67014E2D"/>
    <w:rsid w:val="67284602"/>
    <w:rsid w:val="674D0A6E"/>
    <w:rsid w:val="67580868"/>
    <w:rsid w:val="67610EFA"/>
    <w:rsid w:val="6773071F"/>
    <w:rsid w:val="678D5B85"/>
    <w:rsid w:val="67904419"/>
    <w:rsid w:val="67995A29"/>
    <w:rsid w:val="67A00193"/>
    <w:rsid w:val="67B563BE"/>
    <w:rsid w:val="67C84E54"/>
    <w:rsid w:val="67DC482A"/>
    <w:rsid w:val="67DE6069"/>
    <w:rsid w:val="67E55620"/>
    <w:rsid w:val="67EA5494"/>
    <w:rsid w:val="67EB5FE1"/>
    <w:rsid w:val="67ED1ADF"/>
    <w:rsid w:val="67F40DDF"/>
    <w:rsid w:val="67FC2BE7"/>
    <w:rsid w:val="68091997"/>
    <w:rsid w:val="680D19BB"/>
    <w:rsid w:val="6815717B"/>
    <w:rsid w:val="681A46E7"/>
    <w:rsid w:val="681B7F08"/>
    <w:rsid w:val="681E436B"/>
    <w:rsid w:val="68221A8C"/>
    <w:rsid w:val="683341EA"/>
    <w:rsid w:val="68347A35"/>
    <w:rsid w:val="683C0947"/>
    <w:rsid w:val="684451B8"/>
    <w:rsid w:val="68475963"/>
    <w:rsid w:val="684D6D87"/>
    <w:rsid w:val="684F6446"/>
    <w:rsid w:val="685036D0"/>
    <w:rsid w:val="68525B9B"/>
    <w:rsid w:val="688432AD"/>
    <w:rsid w:val="6886446B"/>
    <w:rsid w:val="6886482A"/>
    <w:rsid w:val="688E57BC"/>
    <w:rsid w:val="68904BFB"/>
    <w:rsid w:val="689C5E76"/>
    <w:rsid w:val="68A0499E"/>
    <w:rsid w:val="68A36E99"/>
    <w:rsid w:val="68AE3670"/>
    <w:rsid w:val="68C332BA"/>
    <w:rsid w:val="68C349CE"/>
    <w:rsid w:val="68C708F2"/>
    <w:rsid w:val="68D56251"/>
    <w:rsid w:val="68EF5946"/>
    <w:rsid w:val="68F25DFA"/>
    <w:rsid w:val="68F836D3"/>
    <w:rsid w:val="68FF6567"/>
    <w:rsid w:val="693118AD"/>
    <w:rsid w:val="69341A8D"/>
    <w:rsid w:val="694D1A87"/>
    <w:rsid w:val="69603C4B"/>
    <w:rsid w:val="69614422"/>
    <w:rsid w:val="69683F1C"/>
    <w:rsid w:val="69734633"/>
    <w:rsid w:val="6986197E"/>
    <w:rsid w:val="69930E11"/>
    <w:rsid w:val="699C0EF8"/>
    <w:rsid w:val="69A23095"/>
    <w:rsid w:val="69AB5DBB"/>
    <w:rsid w:val="69AE53C5"/>
    <w:rsid w:val="69B06EFE"/>
    <w:rsid w:val="69B840F1"/>
    <w:rsid w:val="69C91948"/>
    <w:rsid w:val="69F22996"/>
    <w:rsid w:val="69FD45AC"/>
    <w:rsid w:val="6A0C6539"/>
    <w:rsid w:val="6A2314C2"/>
    <w:rsid w:val="6A2826A1"/>
    <w:rsid w:val="6A4F14B1"/>
    <w:rsid w:val="6A551347"/>
    <w:rsid w:val="6A5660EE"/>
    <w:rsid w:val="6A5D1911"/>
    <w:rsid w:val="6A6939FF"/>
    <w:rsid w:val="6A9635F7"/>
    <w:rsid w:val="6A9F3407"/>
    <w:rsid w:val="6AA45AEE"/>
    <w:rsid w:val="6AAA05A9"/>
    <w:rsid w:val="6AE60B4C"/>
    <w:rsid w:val="6B0E0011"/>
    <w:rsid w:val="6B113D9E"/>
    <w:rsid w:val="6B2B6546"/>
    <w:rsid w:val="6B3529D0"/>
    <w:rsid w:val="6B3611E8"/>
    <w:rsid w:val="6B3C6A10"/>
    <w:rsid w:val="6B3D3D48"/>
    <w:rsid w:val="6B5B3158"/>
    <w:rsid w:val="6B726A7C"/>
    <w:rsid w:val="6B8833D8"/>
    <w:rsid w:val="6B8902B7"/>
    <w:rsid w:val="6B921B6E"/>
    <w:rsid w:val="6BA832B8"/>
    <w:rsid w:val="6BB54A7D"/>
    <w:rsid w:val="6BB65B9E"/>
    <w:rsid w:val="6BBA5C26"/>
    <w:rsid w:val="6BC644EC"/>
    <w:rsid w:val="6BDB04B6"/>
    <w:rsid w:val="6BDE2E2E"/>
    <w:rsid w:val="6BE963BE"/>
    <w:rsid w:val="6C0F365E"/>
    <w:rsid w:val="6C2E2CA9"/>
    <w:rsid w:val="6C33536D"/>
    <w:rsid w:val="6C3E3641"/>
    <w:rsid w:val="6C517C19"/>
    <w:rsid w:val="6C547454"/>
    <w:rsid w:val="6C5648D5"/>
    <w:rsid w:val="6C740601"/>
    <w:rsid w:val="6C802AA6"/>
    <w:rsid w:val="6C842DAB"/>
    <w:rsid w:val="6C8A5474"/>
    <w:rsid w:val="6CA6456A"/>
    <w:rsid w:val="6CD43BCF"/>
    <w:rsid w:val="6CD85C69"/>
    <w:rsid w:val="6CE10C2C"/>
    <w:rsid w:val="6CF22917"/>
    <w:rsid w:val="6D102497"/>
    <w:rsid w:val="6D25324A"/>
    <w:rsid w:val="6D256485"/>
    <w:rsid w:val="6D464DCC"/>
    <w:rsid w:val="6D5B6A81"/>
    <w:rsid w:val="6D616216"/>
    <w:rsid w:val="6D867479"/>
    <w:rsid w:val="6D8D1511"/>
    <w:rsid w:val="6D932C97"/>
    <w:rsid w:val="6D9E4930"/>
    <w:rsid w:val="6DA225C5"/>
    <w:rsid w:val="6DB37E05"/>
    <w:rsid w:val="6DB630F7"/>
    <w:rsid w:val="6DBF57D4"/>
    <w:rsid w:val="6DDF5B0F"/>
    <w:rsid w:val="6DE36251"/>
    <w:rsid w:val="6E04099A"/>
    <w:rsid w:val="6E0E61FC"/>
    <w:rsid w:val="6E2330C3"/>
    <w:rsid w:val="6E3101C1"/>
    <w:rsid w:val="6E377DD1"/>
    <w:rsid w:val="6E451A64"/>
    <w:rsid w:val="6E67698D"/>
    <w:rsid w:val="6E6839F7"/>
    <w:rsid w:val="6E733F82"/>
    <w:rsid w:val="6E7C3832"/>
    <w:rsid w:val="6E874489"/>
    <w:rsid w:val="6E9072E0"/>
    <w:rsid w:val="6E960A52"/>
    <w:rsid w:val="6EA0599A"/>
    <w:rsid w:val="6EA0744D"/>
    <w:rsid w:val="6EA3291D"/>
    <w:rsid w:val="6EA67504"/>
    <w:rsid w:val="6EA9650F"/>
    <w:rsid w:val="6ED133CF"/>
    <w:rsid w:val="6EDD75A0"/>
    <w:rsid w:val="6EE73EE7"/>
    <w:rsid w:val="6F0D2298"/>
    <w:rsid w:val="6F145E1F"/>
    <w:rsid w:val="6F276C23"/>
    <w:rsid w:val="6F37324B"/>
    <w:rsid w:val="6F4B77AB"/>
    <w:rsid w:val="6F59783E"/>
    <w:rsid w:val="6F5A407F"/>
    <w:rsid w:val="6F8B4160"/>
    <w:rsid w:val="6F9045BD"/>
    <w:rsid w:val="6F991282"/>
    <w:rsid w:val="6F9A4BFC"/>
    <w:rsid w:val="6FAA46FA"/>
    <w:rsid w:val="6FAD4095"/>
    <w:rsid w:val="6FB963FA"/>
    <w:rsid w:val="6FD071A2"/>
    <w:rsid w:val="6FD57D31"/>
    <w:rsid w:val="6FD969D9"/>
    <w:rsid w:val="6FDF42CC"/>
    <w:rsid w:val="700A32D4"/>
    <w:rsid w:val="70143D7F"/>
    <w:rsid w:val="701E372D"/>
    <w:rsid w:val="70394E16"/>
    <w:rsid w:val="703B2856"/>
    <w:rsid w:val="704D4383"/>
    <w:rsid w:val="70512274"/>
    <w:rsid w:val="707136A0"/>
    <w:rsid w:val="7071512F"/>
    <w:rsid w:val="70836044"/>
    <w:rsid w:val="708478EB"/>
    <w:rsid w:val="70945DFE"/>
    <w:rsid w:val="70963635"/>
    <w:rsid w:val="709E757C"/>
    <w:rsid w:val="709F5A51"/>
    <w:rsid w:val="70A4031D"/>
    <w:rsid w:val="70A81FF7"/>
    <w:rsid w:val="70AB6982"/>
    <w:rsid w:val="70B960E4"/>
    <w:rsid w:val="70BD0161"/>
    <w:rsid w:val="70CE2945"/>
    <w:rsid w:val="70E03E42"/>
    <w:rsid w:val="710003A8"/>
    <w:rsid w:val="710376A0"/>
    <w:rsid w:val="71055269"/>
    <w:rsid w:val="710F0BB8"/>
    <w:rsid w:val="71145834"/>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2540D"/>
    <w:rsid w:val="71DA77B8"/>
    <w:rsid w:val="71E562A3"/>
    <w:rsid w:val="71E626F3"/>
    <w:rsid w:val="71EA67D9"/>
    <w:rsid w:val="722766A6"/>
    <w:rsid w:val="72312C6E"/>
    <w:rsid w:val="72355C90"/>
    <w:rsid w:val="72370EF3"/>
    <w:rsid w:val="723D4E37"/>
    <w:rsid w:val="723E1C2C"/>
    <w:rsid w:val="724A0B59"/>
    <w:rsid w:val="724B3C7A"/>
    <w:rsid w:val="72522107"/>
    <w:rsid w:val="7258227F"/>
    <w:rsid w:val="725D35BA"/>
    <w:rsid w:val="725E396E"/>
    <w:rsid w:val="726542C5"/>
    <w:rsid w:val="72713F85"/>
    <w:rsid w:val="72725AF0"/>
    <w:rsid w:val="727E25B6"/>
    <w:rsid w:val="72816431"/>
    <w:rsid w:val="72931EAF"/>
    <w:rsid w:val="72963B15"/>
    <w:rsid w:val="729B43C7"/>
    <w:rsid w:val="729B556A"/>
    <w:rsid w:val="72A264DB"/>
    <w:rsid w:val="72AA2B66"/>
    <w:rsid w:val="72B07CD5"/>
    <w:rsid w:val="72BD48D1"/>
    <w:rsid w:val="72C01A17"/>
    <w:rsid w:val="72C65D78"/>
    <w:rsid w:val="72D7336E"/>
    <w:rsid w:val="72F21234"/>
    <w:rsid w:val="72FD0906"/>
    <w:rsid w:val="72FD3376"/>
    <w:rsid w:val="73013BF5"/>
    <w:rsid w:val="730570AE"/>
    <w:rsid w:val="73106100"/>
    <w:rsid w:val="7313580C"/>
    <w:rsid w:val="73300890"/>
    <w:rsid w:val="7339443F"/>
    <w:rsid w:val="73795D74"/>
    <w:rsid w:val="739509FA"/>
    <w:rsid w:val="73A80755"/>
    <w:rsid w:val="73BF4BC3"/>
    <w:rsid w:val="73C4164C"/>
    <w:rsid w:val="73CC653A"/>
    <w:rsid w:val="73D159A1"/>
    <w:rsid w:val="73D217D6"/>
    <w:rsid w:val="73DD0AC3"/>
    <w:rsid w:val="73DF223C"/>
    <w:rsid w:val="73E00FC2"/>
    <w:rsid w:val="73E96F00"/>
    <w:rsid w:val="73F35C20"/>
    <w:rsid w:val="73F8462A"/>
    <w:rsid w:val="740C66E7"/>
    <w:rsid w:val="741D2D43"/>
    <w:rsid w:val="743B5494"/>
    <w:rsid w:val="745B0796"/>
    <w:rsid w:val="745F4062"/>
    <w:rsid w:val="74DF558B"/>
    <w:rsid w:val="74EE1D1B"/>
    <w:rsid w:val="74F10289"/>
    <w:rsid w:val="74F826B3"/>
    <w:rsid w:val="75014572"/>
    <w:rsid w:val="75067D82"/>
    <w:rsid w:val="75101474"/>
    <w:rsid w:val="75105C48"/>
    <w:rsid w:val="75152359"/>
    <w:rsid w:val="752955C7"/>
    <w:rsid w:val="75444194"/>
    <w:rsid w:val="75473AB6"/>
    <w:rsid w:val="755A639D"/>
    <w:rsid w:val="75612341"/>
    <w:rsid w:val="757C68A1"/>
    <w:rsid w:val="75882465"/>
    <w:rsid w:val="7589081E"/>
    <w:rsid w:val="75913AD5"/>
    <w:rsid w:val="75960DD7"/>
    <w:rsid w:val="75AB03F6"/>
    <w:rsid w:val="75B80BE1"/>
    <w:rsid w:val="75CA48E7"/>
    <w:rsid w:val="75D15E60"/>
    <w:rsid w:val="75E027FD"/>
    <w:rsid w:val="75E85E32"/>
    <w:rsid w:val="761170EC"/>
    <w:rsid w:val="762756C5"/>
    <w:rsid w:val="76351D9E"/>
    <w:rsid w:val="76511A24"/>
    <w:rsid w:val="765629A7"/>
    <w:rsid w:val="76752691"/>
    <w:rsid w:val="767E53A3"/>
    <w:rsid w:val="768C2E48"/>
    <w:rsid w:val="76924971"/>
    <w:rsid w:val="76933E2E"/>
    <w:rsid w:val="76A27B4C"/>
    <w:rsid w:val="76B918A6"/>
    <w:rsid w:val="76BC587C"/>
    <w:rsid w:val="76BF7808"/>
    <w:rsid w:val="76C00AFC"/>
    <w:rsid w:val="76C07136"/>
    <w:rsid w:val="76ED1347"/>
    <w:rsid w:val="76F433E8"/>
    <w:rsid w:val="771946D8"/>
    <w:rsid w:val="77221851"/>
    <w:rsid w:val="772268FD"/>
    <w:rsid w:val="77246128"/>
    <w:rsid w:val="77474684"/>
    <w:rsid w:val="774B39B8"/>
    <w:rsid w:val="775666E2"/>
    <w:rsid w:val="77653ACC"/>
    <w:rsid w:val="77710987"/>
    <w:rsid w:val="77747DD3"/>
    <w:rsid w:val="778B1B7E"/>
    <w:rsid w:val="77A82770"/>
    <w:rsid w:val="77BD4BE4"/>
    <w:rsid w:val="77BD7E72"/>
    <w:rsid w:val="77C9487D"/>
    <w:rsid w:val="77E95434"/>
    <w:rsid w:val="77ED0386"/>
    <w:rsid w:val="77F72469"/>
    <w:rsid w:val="77F854D4"/>
    <w:rsid w:val="78065036"/>
    <w:rsid w:val="780D5CB6"/>
    <w:rsid w:val="7830274F"/>
    <w:rsid w:val="78366B8C"/>
    <w:rsid w:val="783B287A"/>
    <w:rsid w:val="78482C69"/>
    <w:rsid w:val="785E7689"/>
    <w:rsid w:val="786A7B13"/>
    <w:rsid w:val="788249B9"/>
    <w:rsid w:val="78886D15"/>
    <w:rsid w:val="788C6937"/>
    <w:rsid w:val="78B2035E"/>
    <w:rsid w:val="78B43B82"/>
    <w:rsid w:val="78B57D9C"/>
    <w:rsid w:val="78BB76EA"/>
    <w:rsid w:val="78E26C73"/>
    <w:rsid w:val="78E76B0F"/>
    <w:rsid w:val="78F65C61"/>
    <w:rsid w:val="78FB1BD1"/>
    <w:rsid w:val="79213328"/>
    <w:rsid w:val="79612122"/>
    <w:rsid w:val="7964511F"/>
    <w:rsid w:val="79824E81"/>
    <w:rsid w:val="79956A1C"/>
    <w:rsid w:val="799B2468"/>
    <w:rsid w:val="799E7491"/>
    <w:rsid w:val="799F3F47"/>
    <w:rsid w:val="79A72484"/>
    <w:rsid w:val="79A82466"/>
    <w:rsid w:val="79BA471D"/>
    <w:rsid w:val="79C47FC2"/>
    <w:rsid w:val="79C849DF"/>
    <w:rsid w:val="79C9362C"/>
    <w:rsid w:val="79D66F75"/>
    <w:rsid w:val="79DF005F"/>
    <w:rsid w:val="79E028EC"/>
    <w:rsid w:val="79F8209D"/>
    <w:rsid w:val="7A114E8A"/>
    <w:rsid w:val="7A1C5B1C"/>
    <w:rsid w:val="7A233119"/>
    <w:rsid w:val="7A2D6C9D"/>
    <w:rsid w:val="7A4653BA"/>
    <w:rsid w:val="7A5D4E62"/>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BF11672"/>
    <w:rsid w:val="7BF736AB"/>
    <w:rsid w:val="7C071C5F"/>
    <w:rsid w:val="7C1311BA"/>
    <w:rsid w:val="7C1509FC"/>
    <w:rsid w:val="7C194469"/>
    <w:rsid w:val="7C1A6CD5"/>
    <w:rsid w:val="7C213809"/>
    <w:rsid w:val="7C2630F4"/>
    <w:rsid w:val="7C387068"/>
    <w:rsid w:val="7C3A066B"/>
    <w:rsid w:val="7C45471C"/>
    <w:rsid w:val="7C5642A1"/>
    <w:rsid w:val="7C5D70C6"/>
    <w:rsid w:val="7C7E27D3"/>
    <w:rsid w:val="7C7F3629"/>
    <w:rsid w:val="7C826B91"/>
    <w:rsid w:val="7C8B7A6D"/>
    <w:rsid w:val="7C90110D"/>
    <w:rsid w:val="7C943C00"/>
    <w:rsid w:val="7C9B6AF6"/>
    <w:rsid w:val="7CA34622"/>
    <w:rsid w:val="7CC90590"/>
    <w:rsid w:val="7D2F6FF7"/>
    <w:rsid w:val="7D303FCF"/>
    <w:rsid w:val="7D332F6D"/>
    <w:rsid w:val="7D3446E3"/>
    <w:rsid w:val="7D3A1A33"/>
    <w:rsid w:val="7D3B6DD0"/>
    <w:rsid w:val="7D3D587B"/>
    <w:rsid w:val="7D4435DF"/>
    <w:rsid w:val="7D4B267A"/>
    <w:rsid w:val="7D5C75F5"/>
    <w:rsid w:val="7D694213"/>
    <w:rsid w:val="7D6E6D2F"/>
    <w:rsid w:val="7DB838C8"/>
    <w:rsid w:val="7DC23C3E"/>
    <w:rsid w:val="7DCA5633"/>
    <w:rsid w:val="7DDD17DC"/>
    <w:rsid w:val="7DF46E1B"/>
    <w:rsid w:val="7DF8429E"/>
    <w:rsid w:val="7E0464CE"/>
    <w:rsid w:val="7E202324"/>
    <w:rsid w:val="7E2C2660"/>
    <w:rsid w:val="7E476D34"/>
    <w:rsid w:val="7E555A2D"/>
    <w:rsid w:val="7E6D6DAE"/>
    <w:rsid w:val="7E6F3FB2"/>
    <w:rsid w:val="7E957586"/>
    <w:rsid w:val="7E9B11AA"/>
    <w:rsid w:val="7E9E1DEB"/>
    <w:rsid w:val="7EA32AD0"/>
    <w:rsid w:val="7EAE579F"/>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 w:val="7FE177CD"/>
    <w:rsid w:val="7FEF307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82717"/>
  <w15:docId w15:val="{CFA8845E-9CCC-4CB4-BD3A-7321A136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tabs>
        <w:tab w:val="left" w:pos="432"/>
        <w:tab w:val="left" w:pos="720"/>
      </w:tabs>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d">
    <w:name w:val="批注框文本 字符"/>
    <w:link w:val="ac"/>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Bullets">
    <w:name w:val="- Bullets"/>
    <w:basedOn w:val="a"/>
    <w:next w:val="aff0"/>
    <w:uiPriority w:val="34"/>
    <w:qFormat/>
    <w:pPr>
      <w:spacing w:after="0" w:line="240" w:lineRule="auto"/>
      <w:ind w:leftChars="400" w:left="840"/>
    </w:pPr>
    <w:rPr>
      <w:rFonts w:ascii="Times" w:eastAsia="Batang" w:hAnsi="Times"/>
      <w:szCs w:val="24"/>
      <w:lang w:val="en-GB"/>
    </w:rPr>
  </w:style>
  <w:style w:type="paragraph" w:customStyle="1" w:styleId="figure">
    <w:name w:val="figure"/>
    <w:basedOn w:val="a"/>
    <w:next w:val="a"/>
    <w:qFormat/>
    <w:pPr>
      <w:numPr>
        <w:numId w:val="7"/>
      </w:numPr>
      <w:spacing w:after="120"/>
      <w:jc w:val="center"/>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png"/><Relationship Id="rId42" Type="http://schemas.openxmlformats.org/officeDocument/2006/relationships/image" Target="media/image21.png"/><Relationship Id="rId47" Type="http://schemas.openxmlformats.org/officeDocument/2006/relationships/image" Target="media/image26.png"/><Relationship Id="rId63" Type="http://schemas.openxmlformats.org/officeDocument/2006/relationships/image" Target="media/image40.wmf"/><Relationship Id="rId68" Type="http://schemas.openxmlformats.org/officeDocument/2006/relationships/oleObject" Target="embeddings/oleObject18.bin"/><Relationship Id="rId16" Type="http://schemas.openxmlformats.org/officeDocument/2006/relationships/oleObject" Target="embeddings/oleObject4.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8" Type="http://schemas.openxmlformats.org/officeDocument/2006/relationships/image" Target="media/image37.wmf"/><Relationship Id="rId66" Type="http://schemas.openxmlformats.org/officeDocument/2006/relationships/oleObject" Target="embeddings/oleObject17.bin"/><Relationship Id="rId74" Type="http://schemas.openxmlformats.org/officeDocument/2006/relationships/oleObject" Target="embeddings/oleObject21.bin"/><Relationship Id="rId5" Type="http://schemas.openxmlformats.org/officeDocument/2006/relationships/settings" Target="settings.xml"/><Relationship Id="rId61" Type="http://schemas.openxmlformats.org/officeDocument/2006/relationships/image" Target="media/image39.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image" Target="media/image35.png"/><Relationship Id="rId64" Type="http://schemas.openxmlformats.org/officeDocument/2006/relationships/oleObject" Target="embeddings/oleObject16.bin"/><Relationship Id="rId69" Type="http://schemas.openxmlformats.org/officeDocument/2006/relationships/image" Target="media/image43.w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0.png"/><Relationship Id="rId72"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59" Type="http://schemas.openxmlformats.org/officeDocument/2006/relationships/oleObject" Target="embeddings/oleObject14.bin"/><Relationship Id="rId67" Type="http://schemas.openxmlformats.org/officeDocument/2006/relationships/image" Target="media/image42.wmf"/><Relationship Id="rId20" Type="http://schemas.openxmlformats.org/officeDocument/2006/relationships/oleObject" Target="embeddings/oleObject6.bin"/><Relationship Id="rId41" Type="http://schemas.openxmlformats.org/officeDocument/2006/relationships/image" Target="media/image20.png"/><Relationship Id="rId54" Type="http://schemas.openxmlformats.org/officeDocument/2006/relationships/image" Target="media/image33.png"/><Relationship Id="rId62" Type="http://schemas.openxmlformats.org/officeDocument/2006/relationships/oleObject" Target="embeddings/oleObject15.bin"/><Relationship Id="rId70" Type="http://schemas.openxmlformats.org/officeDocument/2006/relationships/oleObject" Target="embeddings/oleObject19.bin"/><Relationship Id="rId75"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5.png"/><Relationship Id="rId49" Type="http://schemas.openxmlformats.org/officeDocument/2006/relationships/image" Target="media/image28.png"/><Relationship Id="rId57" Type="http://schemas.openxmlformats.org/officeDocument/2006/relationships/image" Target="media/image36.png"/><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23.png"/><Relationship Id="rId52" Type="http://schemas.openxmlformats.org/officeDocument/2006/relationships/image" Target="media/image31.png"/><Relationship Id="rId60" Type="http://schemas.openxmlformats.org/officeDocument/2006/relationships/image" Target="media/image38.png"/><Relationship Id="rId65" Type="http://schemas.openxmlformats.org/officeDocument/2006/relationships/image" Target="media/image41.wmf"/><Relationship Id="rId73" Type="http://schemas.openxmlformats.org/officeDocument/2006/relationships/image" Target="media/image45.w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8.png"/><Relationship Id="rId34" Type="http://schemas.openxmlformats.org/officeDocument/2006/relationships/image" Target="media/image13.png"/><Relationship Id="rId50" Type="http://schemas.openxmlformats.org/officeDocument/2006/relationships/image" Target="media/image29.png"/><Relationship Id="rId55" Type="http://schemas.openxmlformats.org/officeDocument/2006/relationships/image" Target="media/image34.png"/><Relationship Id="rId76" Type="http://schemas.openxmlformats.org/officeDocument/2006/relationships/oleObject" Target="embeddings/oleObject22.bin"/><Relationship Id="rId7" Type="http://schemas.openxmlformats.org/officeDocument/2006/relationships/footnotes" Target="footnotes.xml"/><Relationship Id="rId71" Type="http://schemas.openxmlformats.org/officeDocument/2006/relationships/image" Target="media/image44.wmf"/><Relationship Id="rId2" Type="http://schemas.openxmlformats.org/officeDocument/2006/relationships/customXml" Target="../customXml/item2.xml"/><Relationship Id="rId29"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1953E6-0289-4424-B226-7A3AA55A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8123</Words>
  <Characters>46302</Characters>
  <Application>Microsoft Office Word</Application>
  <DocSecurity>0</DocSecurity>
  <Lines>385</Lines>
  <Paragraphs>108</Paragraphs>
  <ScaleCrop>false</ScaleCrop>
  <Company>www.zte.com.cn</Company>
  <LinksUpToDate>false</LinksUpToDate>
  <CharactersWithSpaces>54317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郑国增10241697</cp:lastModifiedBy>
  <cp:revision>3</cp:revision>
  <dcterms:created xsi:type="dcterms:W3CDTF">2022-11-07T10:53:00Z</dcterms:created>
  <dcterms:modified xsi:type="dcterms:W3CDTF">2022-11-07T13:43:00Z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